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48"/>
          <w:szCs w:val="48"/>
        </w:rPr>
        <w:t>Jak bawić się z dzieckiem by wspierać jego rozwój? Psycholog dziecięcy podpowiada</w:t>
      </w:r>
    </w:p>
    <w:p>
      <w:pPr>
        <w:pStyle w:val="Normal"/>
        <w:spacing w:lineRule="auto" w:line="276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Spontaniczna, przyjemna i dobrowolna – to cechy, które definiują zabawę. Dla dziecka jest ona naturalnym sposobem odkrywania świata, a dla rodzica może stać się okazją do budowania pozytywnej relacji oraz wsparcia w rozwoju malucha. Jak sprawić, by wspólna zabawa była zarazem radosna i edukacyjna? </w:t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/>
        </w:rPr>
      </w:pPr>
      <w:r>
        <w:rPr/>
        <w:drawing>
          <wp:inline distT="0" distB="0" distL="0" distR="0">
            <wp:extent cx="6120130" cy="3459480"/>
            <wp:effectExtent l="0" t="0" r="0" b="0"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9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Calibri" w:hAnsi="Calibri"/>
        </w:rPr>
      </w:pPr>
      <w:r>
        <w:rPr>
          <w:rFonts w:cs="Calibri" w:ascii="Calibri" w:hAnsi="Calibri"/>
          <w:i/>
          <w:iCs/>
          <w:color w:val="A9A9A9"/>
        </w:rPr>
        <w:t>ilustracja:  DALL-E AI</w:t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32"/>
          <w:szCs w:val="32"/>
        </w:rPr>
        <w:t>Etapy rozwoju zabawy – kiedy dorosły powinien dołączyć?</w:t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6"/>
          <w:szCs w:val="26"/>
        </w:rPr>
        <w:t xml:space="preserve">Każdy rodzic powinien pamiętać, że nie w każdym etapie rozwoju dziecka jego </w:t>
      </w:r>
      <w:r>
        <w:rPr>
          <w:rFonts w:cs="Calibri" w:ascii="Calibri" w:hAnsi="Calibri"/>
          <w:b/>
          <w:bCs/>
          <w:sz w:val="26"/>
          <w:szCs w:val="26"/>
        </w:rPr>
        <w:t>aktywne uczestnictwo</w:t>
      </w:r>
      <w:r>
        <w:rPr>
          <w:rFonts w:cs="Calibri" w:ascii="Calibri" w:hAnsi="Calibri"/>
          <w:sz w:val="26"/>
          <w:szCs w:val="26"/>
        </w:rPr>
        <w:t xml:space="preserve"> w zabawie jest konieczne. Najmłodsze dzieci na początku bawią się same, poznając swoje ciało i otoczenie. Z czasem do ich świata dołączają przedmioty – grzechotki, maskotki, klocki, które są dotykane, gryzione i rzucane.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spacing w:lineRule="auto" w:line="276"/>
        <w:ind w:hanging="0" w:left="708"/>
        <w:rPr/>
      </w:pPr>
      <w:r>
        <w:rPr>
          <w:rFonts w:cs="Calibri" w:ascii="Calibri" w:hAnsi="Calibri"/>
          <w:i/>
          <w:iCs/>
          <w:sz w:val="26"/>
          <w:szCs w:val="26"/>
        </w:rPr>
        <w:t xml:space="preserve">– </w:t>
      </w:r>
      <w:r>
        <w:rPr>
          <w:rFonts w:cs="Calibri" w:ascii="Calibri" w:hAnsi="Calibri"/>
          <w:i/>
          <w:iCs/>
          <w:sz w:val="26"/>
          <w:szCs w:val="26"/>
        </w:rPr>
        <w:t xml:space="preserve">Pod koniec okresu żłobkowego dziecko zaczyna dostrzegać innych oraz ich zabawki. Dopiero w wieku przedszkolnym pojawia się zabawa grupowa, w której dorosły może pełnić funkcję organizatora – tłumaczy psycholog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Karolina Kolman</w:t>
      </w:r>
      <w:r>
        <w:rPr>
          <w:rFonts w:cs="Calibri" w:ascii="Calibri" w:hAnsi="Calibri"/>
          <w:i/>
          <w:iCs/>
          <w:sz w:val="26"/>
          <w:szCs w:val="26"/>
        </w:rPr>
        <w:t xml:space="preserve">, </w:t>
      </w:r>
      <w:hyperlink r:id="rId3">
        <w:r>
          <w:rPr>
            <w:rStyle w:val="Hyperlink"/>
            <w:rFonts w:cs="Calibri" w:ascii="Calibri" w:hAnsi="Calibri"/>
            <w:i/>
            <w:iCs/>
            <w:sz w:val="26"/>
            <w:szCs w:val="26"/>
          </w:rPr>
          <w:t>ekspertka platformy poradnikowej #MAMYNATORADĘ</w:t>
        </w:r>
      </w:hyperlink>
      <w:r>
        <w:rPr>
          <w:rFonts w:cs="Calibri" w:ascii="Calibri" w:hAnsi="Calibri"/>
          <w:i/>
          <w:iCs/>
          <w:sz w:val="26"/>
          <w:szCs w:val="26"/>
        </w:rPr>
        <w:t xml:space="preserve"> fundacji Ogólnopolski Operator Oświaty. – Jego rola polega na nauce zasad współpracy, pomaganiu w radzeniu sobie z porażkami oraz zachęcaniu do podejmowania wyzwań.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spacing w:lineRule="auto" w:line="276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Jakie zabawy są najbardziej rozwijające?</w:t>
      </w:r>
    </w:p>
    <w:p>
      <w:pPr>
        <w:pStyle w:val="Normal"/>
        <w:spacing w:lineRule="auto" w:line="276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W zależności od etapu rozwoju dziecka warto wybierać odpowiednie aktywności: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Zabawa tematyczna</w:t>
      </w:r>
      <w:r>
        <w:rPr>
          <w:rFonts w:cs="Calibri" w:ascii="Calibri" w:hAnsi="Calibri"/>
          <w:sz w:val="26"/>
          <w:szCs w:val="26"/>
        </w:rPr>
        <w:t xml:space="preserve"> – dzieci naśladują dorosłych, odgrywają role lekarza, nauczyciela czy kucharza. Wspólne udział w takich zabawach pozwala rodzicowi nauczyć dziecko ważnych zachowań, np. jak radzić sobie w gabinecie lekarskim.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Zabawa konstrukcyjna</w:t>
      </w:r>
      <w:r>
        <w:rPr>
          <w:rFonts w:cs="Calibri" w:ascii="Calibri" w:hAnsi="Calibri"/>
          <w:sz w:val="26"/>
          <w:szCs w:val="26"/>
        </w:rPr>
        <w:t xml:space="preserve"> – budowanie z klocków, układanie puzzli czy tworzenie modeli z plasteliny wspiera rozwój kreatywności, logicznego myślenia i sprawności manualnej.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Zabawy ruchowe</w:t>
      </w:r>
      <w:r>
        <w:rPr>
          <w:rFonts w:cs="Calibri" w:ascii="Calibri" w:hAnsi="Calibri"/>
          <w:sz w:val="26"/>
          <w:szCs w:val="26"/>
        </w:rPr>
        <w:t xml:space="preserve"> – skakanie, bieganie, wspinaczka to ważny element rozwoju fizycznego. Rodzic powinien dać dziecku swobodę, interweniując tylko w niebezpiecznych sytuacjach.</w:t>
      </w:r>
    </w:p>
    <w:p>
      <w:pPr>
        <w:pStyle w:val="ListParagraph"/>
        <w:numPr>
          <w:ilvl w:val="0"/>
          <w:numId w:val="3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Eksperymenty i zabawy badawcze</w:t>
      </w:r>
      <w:r>
        <w:rPr>
          <w:rFonts w:cs="Calibri" w:ascii="Calibri" w:hAnsi="Calibri"/>
          <w:sz w:val="26"/>
          <w:szCs w:val="26"/>
        </w:rPr>
        <w:t xml:space="preserve"> – pozwalają dziecku odkrywać świat, np. poprzez obserwacje przyrody, zabawy z wodą czy proste eksperymenty domowe.</w:t>
      </w:r>
    </w:p>
    <w:p>
      <w:pPr>
        <w:pStyle w:val="Normal"/>
        <w:spacing w:lineRule="auto" w:line="276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32"/>
          <w:szCs w:val="32"/>
        </w:rPr>
        <w:t>Ile czasu dziennie na zabawę z dzieckiem?</w:t>
      </w:r>
    </w:p>
    <w:p>
      <w:pPr>
        <w:pStyle w:val="Normal"/>
        <w:spacing w:lineRule="auto" w:line="276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6"/>
          <w:szCs w:val="26"/>
        </w:rPr>
        <w:t xml:space="preserve">Nie ma jednej odpowiedzi na pytanie, ile czasu dziennie rodzic powinien poświęcić na zabawę z dzieckiem. Najważniejsze jest </w:t>
      </w:r>
      <w:r>
        <w:rPr>
          <w:rFonts w:cs="Calibri" w:ascii="Calibri" w:hAnsi="Calibri"/>
          <w:b/>
          <w:bCs/>
          <w:sz w:val="26"/>
          <w:szCs w:val="26"/>
        </w:rPr>
        <w:t>pełne zaangażowanie</w:t>
      </w:r>
      <w:r>
        <w:rPr>
          <w:rFonts w:cs="Calibri" w:ascii="Calibri" w:hAnsi="Calibri"/>
          <w:sz w:val="26"/>
          <w:szCs w:val="26"/>
        </w:rPr>
        <w:t>. Lepsze będzie 15 minut intensywnej wspólnej zabawy niż dwie godziny spędzone na pół gwizdka, z telefonem w ręce.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spacing w:lineRule="auto" w:line="276"/>
        <w:ind w:hanging="0" w:left="708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  <w:t xml:space="preserve">– </w:t>
      </w:r>
      <w:r>
        <w:rPr>
          <w:rFonts w:cs="Calibri" w:ascii="Calibri" w:hAnsi="Calibri"/>
          <w:i/>
          <w:iCs/>
          <w:sz w:val="26"/>
          <w:szCs w:val="26"/>
        </w:rPr>
        <w:t xml:space="preserve">Dziecko samo sygnalizuje, kiedy potrzebuje towarzystwa rodzica, a kiedy woli pobawić się samodzielnie – tłumaczy psycholog </w:t>
      </w:r>
      <w:r>
        <w:rPr>
          <w:rFonts w:cs="Calibri" w:ascii="Calibri" w:hAnsi="Calibri"/>
          <w:b/>
          <w:bCs/>
          <w:i/>
          <w:iCs/>
          <w:sz w:val="26"/>
          <w:szCs w:val="26"/>
        </w:rPr>
        <w:t>Karolina Kolman</w:t>
      </w:r>
      <w:r>
        <w:rPr>
          <w:rFonts w:cs="Calibri" w:ascii="Calibri" w:hAnsi="Calibri"/>
          <w:i/>
          <w:iCs/>
          <w:sz w:val="26"/>
          <w:szCs w:val="26"/>
        </w:rPr>
        <w:t>, ekspertka fundacji Ogólnopolski Operator Oświaty. – Warto uczyć się rozpoznawania tych sygnałów.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32"/>
          <w:szCs w:val="32"/>
        </w:rPr>
        <w:t>Czy zabawki są niezbędne?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BodyText"/>
        <w:numPr>
          <w:ilvl w:val="1"/>
          <w:numId w:val="2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6"/>
          <w:szCs w:val="26"/>
        </w:rPr>
        <w:t xml:space="preserve">Zabawki są pomocne, ale ich nadmiar może </w:t>
      </w:r>
      <w:r>
        <w:rPr>
          <w:rFonts w:cs="Calibri" w:ascii="Calibri" w:hAnsi="Calibri"/>
          <w:b/>
          <w:bCs/>
          <w:sz w:val="26"/>
          <w:szCs w:val="26"/>
        </w:rPr>
        <w:t>przytłoczyć dziecko</w:t>
      </w:r>
      <w:r>
        <w:rPr>
          <w:rFonts w:cs="Calibri" w:ascii="Calibri" w:hAnsi="Calibri"/>
          <w:sz w:val="26"/>
          <w:szCs w:val="26"/>
        </w:rPr>
        <w:t xml:space="preserve"> i ograniczyć jego kreatywność. Czasem garnek i drewniana łyżka mogą być lepszymi narzędziami do zabawy niż elektroniczny gadżet. Ważne jest, by zabawki były </w:t>
      </w:r>
      <w:r>
        <w:rPr>
          <w:rFonts w:cs="Calibri" w:ascii="Calibri" w:hAnsi="Calibri"/>
          <w:b/>
          <w:bCs/>
          <w:sz w:val="26"/>
          <w:szCs w:val="26"/>
        </w:rPr>
        <w:t>dostosowane do wieku</w:t>
      </w:r>
      <w:r>
        <w:rPr>
          <w:rFonts w:cs="Calibri" w:ascii="Calibri" w:hAnsi="Calibri"/>
          <w:sz w:val="26"/>
          <w:szCs w:val="26"/>
        </w:rPr>
        <w:t xml:space="preserve"> i wspierały rozwój dziecka, zamiast go ograniczać.</w:t>
      </w:r>
    </w:p>
    <w:p>
      <w:pPr>
        <w:pStyle w:val="BodyText"/>
        <w:numPr>
          <w:ilvl w:val="1"/>
          <w:numId w:val="2"/>
        </w:numPr>
        <w:spacing w:lineRule="auto" w:line="276" w:before="0" w:after="0"/>
        <w:rPr>
          <w:rFonts w:ascii="Calibri" w:hAnsi="Calibri"/>
        </w:rPr>
      </w:pPr>
      <w:r>
        <w:rPr>
          <w:rFonts w:cs="Calibri" w:ascii="Calibri" w:hAnsi="Calibri"/>
          <w:sz w:val="26"/>
          <w:szCs w:val="26"/>
        </w:rPr>
        <w:t xml:space="preserve">Technologie, takie jak telewizja czy gry komputerowe, mogą być interesujące dla dziecka, ale powinny być </w:t>
      </w:r>
      <w:r>
        <w:rPr>
          <w:rFonts w:cs="Calibri" w:ascii="Calibri" w:hAnsi="Calibri"/>
          <w:b/>
          <w:bCs/>
          <w:sz w:val="26"/>
          <w:szCs w:val="26"/>
        </w:rPr>
        <w:t>dawkowane rozsądnie</w:t>
      </w:r>
      <w:r>
        <w:rPr>
          <w:rFonts w:cs="Calibri" w:ascii="Calibri" w:hAnsi="Calibri"/>
          <w:sz w:val="26"/>
          <w:szCs w:val="26"/>
        </w:rPr>
        <w:t>. Nadmiar ekranów może wpływać negatywnie na koncentrację i rozwój umiejętności poznawczych.</w:t>
      </w:r>
    </w:p>
    <w:p>
      <w:pPr>
        <w:pStyle w:val="BodyText"/>
        <w:numPr>
          <w:ilvl w:val="1"/>
          <w:numId w:val="2"/>
        </w:numPr>
        <w:spacing w:lineRule="auto" w:line="276" w:before="0" w:after="0"/>
        <w:rPr>
          <w:rFonts w:ascii="Calibri" w:hAnsi="Calibri" w:cs="Calibri"/>
          <w:b/>
          <w:bCs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32"/>
          <w:szCs w:val="32"/>
        </w:rPr>
        <w:t>Nauka dzielenia się zabawkami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Jeśli dziecko ma rodzeństwo, warto nauczyć je zarządzania własnymi zabawkami. Metoda trzech pudełek może pomóc w uniknięciu konfliktów:</w:t>
      </w:r>
    </w:p>
    <w:p>
      <w:pPr>
        <w:pStyle w:val="ListParagraph"/>
        <w:numPr>
          <w:ilvl w:val="0"/>
          <w:numId w:val="2"/>
        </w:numPr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BodyText"/>
        <w:numPr>
          <w:ilvl w:val="0"/>
          <w:numId w:val="4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Pierwsze pudełko</w:t>
      </w:r>
      <w:r>
        <w:rPr>
          <w:rFonts w:cs="Calibri" w:ascii="Calibri" w:hAnsi="Calibri"/>
          <w:sz w:val="26"/>
          <w:szCs w:val="26"/>
        </w:rPr>
        <w:t xml:space="preserve"> – zabawki tylko dla jednego dziecka.</w:t>
      </w:r>
    </w:p>
    <w:p>
      <w:pPr>
        <w:pStyle w:val="BodyText"/>
        <w:numPr>
          <w:ilvl w:val="0"/>
          <w:numId w:val="4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Drugie pudełko</w:t>
      </w:r>
      <w:r>
        <w:rPr>
          <w:rFonts w:cs="Calibri" w:ascii="Calibri" w:hAnsi="Calibri"/>
          <w:sz w:val="26"/>
          <w:szCs w:val="26"/>
        </w:rPr>
        <w:t xml:space="preserve"> – zabawki drugiego dziecka.</w:t>
      </w:r>
    </w:p>
    <w:p>
      <w:pPr>
        <w:pStyle w:val="BodyText"/>
        <w:numPr>
          <w:ilvl w:val="0"/>
          <w:numId w:val="4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Trzecie pudełko</w:t>
      </w:r>
      <w:r>
        <w:rPr>
          <w:rFonts w:cs="Calibri" w:ascii="Calibri" w:hAnsi="Calibri"/>
          <w:sz w:val="26"/>
          <w:szCs w:val="26"/>
        </w:rPr>
        <w:t xml:space="preserve"> – zabawki wspólne, dostępne dla wszystkich.</w:t>
      </w:r>
    </w:p>
    <w:p>
      <w:pPr>
        <w:pStyle w:val="BodyText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  <w:t>Dziecko nie powinno być zmuszane do dzielenia się zabawkami. Warto nauczyć je, że może odmówić, ale też zachęcać do wspólnej zabawy.</w:t>
      </w:r>
    </w:p>
    <w:p>
      <w:pPr>
        <w:pStyle w:val="BodyText"/>
        <w:spacing w:lineRule="auto" w:line="276"/>
        <w:ind w:hanging="0" w:left="708"/>
        <w:rPr>
          <w:rFonts w:ascii="Calibri" w:hAnsi="Calibri" w:cs="Calibri"/>
          <w:i/>
          <w:i/>
          <w:iCs/>
          <w:sz w:val="26"/>
          <w:szCs w:val="26"/>
        </w:rPr>
      </w:pPr>
      <w:r>
        <w:rPr>
          <w:rFonts w:cs="Calibri" w:ascii="Calibri" w:hAnsi="Calibri"/>
          <w:i/>
          <w:iCs/>
          <w:sz w:val="26"/>
          <w:szCs w:val="26"/>
        </w:rPr>
        <w:t xml:space="preserve">– </w:t>
      </w:r>
      <w:r>
        <w:rPr>
          <w:rFonts w:cs="Calibri" w:ascii="Calibri" w:hAnsi="Calibri"/>
          <w:i/>
          <w:iCs/>
          <w:sz w:val="26"/>
          <w:szCs w:val="26"/>
        </w:rPr>
        <w:t>Zabawa to kluczowy element dziecięcego świata. Będąc jego częścią, możemy nie tylko pomóc w prawidłowym rozwoju dziecka, ale też budować trwałe i silne więzi – podkreśla psycholog Karolina Kolman. – Podchodźmy świadomie  do tego, jak spędzamy czas z naszymi pociechami.</w:t>
      </w:r>
    </w:p>
    <w:p>
      <w:pPr>
        <w:pStyle w:val="BodyText"/>
        <w:spacing w:lineRule="auto" w:line="276" w:before="0" w:after="0"/>
        <w:rPr>
          <w:rFonts w:ascii="Calibri" w:hAnsi="Calibri"/>
          <w:i/>
          <w:i/>
          <w:iCs/>
          <w:sz w:val="26"/>
          <w:szCs w:val="26"/>
        </w:rPr>
      </w:pPr>
      <w:r>
        <w:rPr>
          <w:rFonts w:ascii="Calibri" w:hAnsi="Calibri"/>
          <w:i/>
          <w:iCs/>
          <w:sz w:val="26"/>
          <w:szCs w:val="26"/>
        </w:rPr>
      </w:r>
    </w:p>
    <w:p>
      <w:pPr>
        <w:pStyle w:val="BodyText"/>
        <w:spacing w:lineRule="auto" w:line="276" w:before="0" w:after="0"/>
        <w:rPr>
          <w:rFonts w:ascii="Calibri" w:hAnsi="Calibri"/>
          <w:b/>
          <w:bCs/>
          <w:i w:val="false"/>
          <w:i w:val="false"/>
          <w:iCs w:val="false"/>
          <w:sz w:val="32"/>
          <w:szCs w:val="32"/>
        </w:rPr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Podpowiedzi dla rodziców</w:t>
      </w:r>
    </w:p>
    <w:p>
      <w:pPr>
        <w:pStyle w:val="ListParagraph"/>
        <w:spacing w:lineRule="auto" w:line="276"/>
        <w:rPr>
          <w:rFonts w:ascii="Calibri" w:hAnsi="Calibri" w:cs="Calibri"/>
          <w:b/>
          <w:bCs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</w:r>
    </w:p>
    <w:p>
      <w:pPr>
        <w:pStyle w:val="BodyText"/>
        <w:numPr>
          <w:ilvl w:val="0"/>
          <w:numId w:val="5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Angażuj się</w:t>
      </w:r>
      <w:r>
        <w:rPr>
          <w:rFonts w:cs="Calibri" w:ascii="Calibri" w:hAnsi="Calibri"/>
          <w:sz w:val="26"/>
          <w:szCs w:val="26"/>
        </w:rPr>
        <w:t xml:space="preserve"> w zabawę całkowicie, nawet jeśli to tylko 15 minut dziennie.</w:t>
      </w:r>
    </w:p>
    <w:p>
      <w:pPr>
        <w:pStyle w:val="BodyText"/>
        <w:numPr>
          <w:ilvl w:val="0"/>
          <w:numId w:val="5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Nie zasypuj</w:t>
      </w:r>
      <w:r>
        <w:rPr>
          <w:rFonts w:cs="Calibri" w:ascii="Calibri" w:hAnsi="Calibri"/>
          <w:sz w:val="26"/>
          <w:szCs w:val="26"/>
        </w:rPr>
        <w:t xml:space="preserve"> dziecka zabawkami - </w:t>
      </w:r>
      <w:r>
        <w:rPr>
          <w:rFonts w:cs="Calibri" w:ascii="Calibri" w:hAnsi="Calibri"/>
          <w:b w:val="false"/>
          <w:bCs w:val="false"/>
          <w:sz w:val="26"/>
          <w:szCs w:val="26"/>
        </w:rPr>
        <w:t>prostota rozwija kreatywność.</w:t>
      </w:r>
    </w:p>
    <w:p>
      <w:pPr>
        <w:pStyle w:val="BodyText"/>
        <w:numPr>
          <w:ilvl w:val="0"/>
          <w:numId w:val="5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Ograniczaj wpływ technologii</w:t>
      </w:r>
      <w:r>
        <w:rPr>
          <w:rFonts w:cs="Calibri" w:ascii="Calibri" w:hAnsi="Calibri"/>
          <w:sz w:val="26"/>
          <w:szCs w:val="26"/>
        </w:rPr>
        <w:t xml:space="preserve"> i zachęcaj do aktywności fizycznej.</w:t>
      </w:r>
    </w:p>
    <w:p>
      <w:pPr>
        <w:pStyle w:val="BodyText"/>
        <w:numPr>
          <w:ilvl w:val="0"/>
          <w:numId w:val="5"/>
        </w:numPr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Wspieraj samodzielność</w:t>
      </w:r>
      <w:r>
        <w:rPr>
          <w:rFonts w:cs="Calibri" w:ascii="Calibri" w:hAnsi="Calibri"/>
          <w:sz w:val="26"/>
          <w:szCs w:val="26"/>
        </w:rPr>
        <w:t xml:space="preserve">, ale miej czas na wspólną zabawę, gdy </w:t>
      </w:r>
      <w:r>
        <w:rPr>
          <w:rFonts w:cs="Calibri" w:ascii="Calibri" w:hAnsi="Calibri"/>
          <w:b w:val="false"/>
          <w:bCs w:val="false"/>
          <w:sz w:val="26"/>
          <w:szCs w:val="26"/>
        </w:rPr>
        <w:t>dziecko tego potrzebuje.</w:t>
      </w:r>
    </w:p>
    <w:p>
      <w:pPr>
        <w:pStyle w:val="BodyText"/>
        <w:spacing w:lineRule="auto" w:line="276" w:before="0" w:after="0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BodyText"/>
        <w:spacing w:lineRule="auto" w:line="276" w:before="0" w:after="0"/>
        <w:rPr>
          <w:rFonts w:ascii="Calibri" w:hAnsi="Calibri"/>
        </w:rPr>
      </w:pPr>
      <w:r>
        <w:rPr>
          <w:rFonts w:cs="Calibri" w:ascii="Calibri" w:hAnsi="Calibri"/>
          <w:color w:val="000000"/>
          <w:sz w:val="25"/>
          <w:szCs w:val="25"/>
        </w:rPr>
        <w:t>* * *</w:t>
      </w:r>
    </w:p>
    <w:p>
      <w:pPr>
        <w:pStyle w:val="BodyText"/>
        <w:spacing w:lineRule="auto" w:line="276" w:before="0" w:after="0"/>
        <w:rPr/>
      </w:pPr>
      <w:r>
        <w:rPr>
          <w:rFonts w:cs="Calibri" w:ascii="Calibri" w:hAnsi="Calibri"/>
          <w:color w:val="000000"/>
          <w:sz w:val="25"/>
          <w:szCs w:val="25"/>
        </w:rPr>
        <w:t xml:space="preserve">Porada jest częścią projektu społecznego #MAMYNATORADĘ, którego celem jest wspieranie rodziców w dbaniu o prawidłowy rozwój dzieci. Bezpłatne poradniki dla rodziców opracowują doświadczeni pedagodzy, psycholodzy dziecięcy i logopedzi z praktyką w szkołach i przedszkolach: </w:t>
      </w:r>
      <w:hyperlink r:id="rId4">
        <w:r>
          <w:rPr>
            <w:rStyle w:val="Style6"/>
            <w:rFonts w:cs="Calibri" w:ascii="Calibri" w:hAnsi="Calibri"/>
            <w:color w:val="0000FF"/>
            <w:sz w:val="25"/>
            <w:szCs w:val="25"/>
            <w:u w:val="none"/>
          </w:rPr>
          <w:t>https://operator.edu.pl/pl/poradnia</w:t>
        </w:r>
      </w:hyperlink>
    </w:p>
    <w:p>
      <w:pPr>
        <w:pStyle w:val="BodyText"/>
        <w:spacing w:lineRule="auto" w:line="276" w:before="0" w:after="0"/>
        <w:rPr>
          <w:rFonts w:ascii="Calibri" w:hAnsi="Calibri" w:cs="Calibri"/>
          <w:color w:val="000000"/>
          <w:sz w:val="25"/>
          <w:szCs w:val="25"/>
        </w:rPr>
      </w:pPr>
      <w:r>
        <w:rPr>
          <w:rFonts w:cs="Calibri" w:ascii="Calibri" w:hAnsi="Calibri"/>
          <w:color w:val="000000"/>
          <w:sz w:val="25"/>
          <w:szCs w:val="25"/>
        </w:rPr>
      </w:r>
    </w:p>
    <w:p>
      <w:pPr>
        <w:pStyle w:val="BodyText"/>
        <w:spacing w:lineRule="auto" w:line="276" w:before="0" w:after="0"/>
        <w:rPr/>
      </w:pPr>
      <w:r>
        <w:rPr>
          <w:rFonts w:cs="Calibri" w:ascii="Calibri" w:hAnsi="Calibri"/>
          <w:color w:val="000000"/>
          <w:sz w:val="25"/>
          <w:szCs w:val="25"/>
        </w:rPr>
        <w:t xml:space="preserve">Projekt prowadzi fundacja edukacyjna Ogólnopolski Operator Oświaty. Finansowany jest z dobrowolnych datków i darowizn oraz </w:t>
      </w:r>
      <w:hyperlink r:id="rId5">
        <w:r>
          <w:rPr>
            <w:rStyle w:val="Style6"/>
            <w:rFonts w:cs="Calibri" w:ascii="Calibri" w:hAnsi="Calibri"/>
            <w:color w:val="0000FF"/>
            <w:sz w:val="25"/>
            <w:szCs w:val="25"/>
            <w:u w:val="none"/>
          </w:rPr>
          <w:t>odpisów 1,5% podatku PIT</w:t>
        </w:r>
      </w:hyperlink>
      <w:r>
        <w:rPr>
          <w:rFonts w:cs="Calibri" w:ascii="Calibri" w:hAnsi="Calibri"/>
          <w:color w:val="000000"/>
          <w:sz w:val="25"/>
          <w:szCs w:val="25"/>
        </w:rPr>
        <w:t xml:space="preserve"> (KRS 00000 44866).</w:t>
      </w:r>
    </w:p>
    <w:p>
      <w:pPr>
        <w:pStyle w:val="BodyText"/>
        <w:spacing w:lineRule="auto" w:line="276" w:before="0" w:after="0"/>
        <w:rPr>
          <w:rFonts w:ascii="Calibri" w:hAnsi="Calibri" w:cs="Calibri"/>
          <w:b/>
          <w:i/>
          <w:i/>
          <w:iCs/>
          <w:color w:val="000000"/>
          <w:sz w:val="25"/>
          <w:szCs w:val="25"/>
        </w:rPr>
      </w:pPr>
      <w:r>
        <w:rPr>
          <w:rFonts w:cs="Calibri" w:ascii="Calibri" w:hAnsi="Calibri"/>
          <w:b/>
          <w:i/>
          <w:iCs/>
          <w:color w:val="000000"/>
          <w:sz w:val="25"/>
          <w:szCs w:val="25"/>
        </w:rPr>
      </w:r>
    </w:p>
    <w:p>
      <w:pPr>
        <w:pStyle w:val="BodyText"/>
        <w:spacing w:lineRule="auto" w:line="276" w:before="0" w:after="0"/>
        <w:rPr>
          <w:rFonts w:ascii="Calibri" w:hAnsi="Calibri"/>
        </w:rPr>
      </w:pPr>
      <w:r>
        <w:rPr>
          <w:rFonts w:cs="Calibri" w:ascii="Calibri" w:hAnsi="Calibri"/>
          <w:color w:val="000000"/>
          <w:sz w:val="25"/>
          <w:szCs w:val="25"/>
        </w:rPr>
        <w:t>* * *</w:t>
      </w:r>
      <w:bookmarkStart w:id="0" w:name="docs-internal-guid-fcf331f9-7fff-1410-35"/>
      <w:bookmarkEnd w:id="0"/>
    </w:p>
    <w:p>
      <w:pPr>
        <w:pStyle w:val="BodyText"/>
        <w:spacing w:lineRule="auto" w:line="276" w:before="0" w:after="0"/>
        <w:rPr/>
      </w:pPr>
      <w:r>
        <w:rPr>
          <w:rFonts w:cs="Calibri" w:ascii="Calibri" w:hAnsi="Calibri"/>
          <w:b/>
          <w:i/>
          <w:iCs/>
          <w:color w:val="000000"/>
          <w:sz w:val="25"/>
          <w:szCs w:val="25"/>
        </w:rPr>
        <w:t>Fundacja Ogólnopolski Operator Oświaty</w:t>
      </w:r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Polsce, w których uczy się 9000 dzieci i młodzieży. Fundacja OOO realizuje również ogólnopolskie projekty edukacyjne, społeczne i rozwojowe: </w:t>
      </w:r>
      <w:hyperlink r:id="rId6" w:tgtFrame="_blank">
        <w:r>
          <w:rPr>
            <w:rStyle w:val="Style6"/>
            <w:rFonts w:cs="Calibri" w:ascii="Calibri" w:hAnsi="Calibri"/>
            <w:i/>
            <w:iCs/>
            <w:color w:val="0000FF"/>
            <w:sz w:val="25"/>
            <w:szCs w:val="25"/>
            <w:u w:val="single"/>
          </w:rPr>
          <w:t>#MAMYNATORADĘ. Poradniki dla rodziców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• </w:t>
      </w:r>
      <w:hyperlink r:id="rId7">
        <w:r>
          <w:rPr>
            <w:rStyle w:val="Style6"/>
            <w:rFonts w:cs="Calibri" w:ascii="Calibri" w:hAnsi="Calibri"/>
            <w:i/>
            <w:iCs/>
            <w:color w:val="0000FF"/>
            <w:sz w:val="25"/>
            <w:szCs w:val="25"/>
            <w:u w:val="single"/>
          </w:rPr>
          <w:t>Dbamy o #EMOOOCJE. Opieka psychologiczna w szkołach i przedszkolach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 xml:space="preserve"> • </w:t>
      </w:r>
      <w:hyperlink r:id="rId8" w:tgtFrame="_top">
        <w:r>
          <w:rPr>
            <w:rStyle w:val="Style6"/>
            <w:rFonts w:cs="Calibri" w:ascii="Calibri" w:hAnsi="Calibri"/>
            <w:i/>
            <w:iCs/>
            <w:color w:val="0000FF"/>
            <w:sz w:val="25"/>
            <w:szCs w:val="25"/>
            <w:u w:val="single"/>
          </w:rPr>
          <w:t>#LabOOOratorium. Twórz z nami innowacje</w:t>
        </w:r>
      </w:hyperlink>
      <w:r>
        <w:rPr>
          <w:rFonts w:cs="Calibri" w:ascii="Calibri" w:hAnsi="Calibri"/>
          <w:i/>
          <w:iCs/>
          <w:color w:val="000000"/>
          <w:sz w:val="25"/>
          <w:szCs w:val="25"/>
        </w:rPr>
        <w:t>.</w:t>
      </w:r>
    </w:p>
    <w:p>
      <w:pPr>
        <w:pStyle w:val="Normal"/>
        <w:spacing w:lineRule="auto" w:line="276"/>
        <w:rPr>
          <w:rFonts w:ascii="Calibri" w:hAnsi="Calibri" w:cs="Calibri"/>
          <w:i/>
          <w:i/>
          <w:iCs/>
          <w:sz w:val="28"/>
          <w:szCs w:val="28"/>
        </w:rPr>
      </w:pPr>
      <w:r>
        <w:rPr>
          <w:rFonts w:cs="Calibri" w:ascii="Calibri" w:hAnsi="Calibri"/>
          <w:i/>
          <w:iCs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sz w:val="26"/>
          <w:szCs w:val="26"/>
        </w:rPr>
        <w:t>***</w:t>
      </w:r>
    </w:p>
    <w:p>
      <w:pPr>
        <w:pStyle w:val="Normal"/>
        <w:spacing w:lineRule="auto" w:line="276"/>
        <w:rPr>
          <w:rFonts w:ascii="Calibri" w:hAnsi="Calibri" w:cs="Calibri"/>
          <w:sz w:val="26"/>
          <w:szCs w:val="26"/>
        </w:rPr>
      </w:pPr>
      <w:r>
        <w:rPr>
          <w:rFonts w:cs="Calibri" w:ascii="Calibri" w:hAnsi="Calibri"/>
          <w:sz w:val="26"/>
          <w:szCs w:val="26"/>
        </w:rPr>
      </w:r>
    </w:p>
    <w:p>
      <w:pPr>
        <w:pStyle w:val="Normal"/>
        <w:spacing w:lineRule="auto" w:line="276"/>
        <w:rPr>
          <w:rFonts w:ascii="Calibri" w:hAnsi="Calibri"/>
        </w:rPr>
      </w:pPr>
      <w:r>
        <w:rPr>
          <w:rFonts w:cs="Calibri" w:ascii="Calibri" w:hAnsi="Calibri"/>
          <w:b/>
          <w:bCs/>
          <w:sz w:val="26"/>
          <w:szCs w:val="26"/>
        </w:rPr>
        <w:t>Kontakt dla mediów: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  <w:sz w:val="26"/>
          <w:szCs w:val="26"/>
        </w:rPr>
        <w:t xml:space="preserve">Małgorzata Cebulska, fundacja Ogólnopolski Operator Oświaty, </w:t>
      </w:r>
      <w:hyperlink r:id="rId9">
        <w:r>
          <w:rPr>
            <w:rStyle w:val="Style6"/>
            <w:rFonts w:cs="Calibri" w:ascii="Calibri" w:hAnsi="Calibri"/>
            <w:color w:val="000080"/>
            <w:sz w:val="26"/>
            <w:szCs w:val="26"/>
            <w:u w:val="single"/>
          </w:rPr>
          <w:t>m.cebulska@operator.edu.pl</w:t>
        </w:r>
      </w:hyperlink>
      <w:r>
        <w:rPr>
          <w:rFonts w:cs="Calibri" w:ascii="Calibri" w:hAnsi="Calibri"/>
          <w:sz w:val="26"/>
          <w:szCs w:val="26"/>
        </w:rPr>
        <w:t>,  +48 530-652-833</w:t>
      </w:r>
    </w:p>
    <w:p>
      <w:pPr>
        <w:pStyle w:val="Normal"/>
        <w:spacing w:lineRule="auto" w:line="276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spacing w:lineRule="auto" w:line="276"/>
        <w:rPr/>
      </w:pPr>
      <w:r>
        <w:rPr>
          <w:rStyle w:val="Hyperlink"/>
          <w:rFonts w:cs="Calibri" w:ascii="Calibri" w:hAnsi="Calibri"/>
          <w:b/>
          <w:bCs/>
          <w:color w:val="C9211E"/>
          <w:sz w:val="26"/>
          <w:szCs w:val="26"/>
          <w:u w:val="none"/>
        </w:rPr>
        <w:t>Ilustrację w dużej rozdzielczości udostępniamy w fundacyjnym biurze prasowym:</w:t>
      </w:r>
    </w:p>
    <w:p>
      <w:pPr>
        <w:pStyle w:val="Normal"/>
        <w:spacing w:lineRule="auto" w:line="276"/>
        <w:rPr/>
      </w:pPr>
      <w:r>
        <w:rPr>
          <w:rStyle w:val="Hyperlink"/>
          <w:rFonts w:cs="Calibri" w:ascii="Calibri" w:hAnsi="Calibri"/>
          <w:color w:val="C9211E"/>
          <w:sz w:val="26"/>
          <w:szCs w:val="26"/>
          <w:u w:val="none"/>
        </w:rPr>
        <w:t>–</w:t>
      </w:r>
      <w:r>
        <w:rPr>
          <w:rStyle w:val="Hyperlink"/>
          <w:rFonts w:cs="Calibri" w:ascii="Calibri" w:hAnsi="Calibri"/>
          <w:color w:val="C9211E"/>
          <w:sz w:val="26"/>
          <w:szCs w:val="26"/>
          <w:u w:val="none"/>
        </w:rPr>
        <w:t>&gt; [</w:t>
      </w:r>
      <w:hyperlink r:id="rId10">
        <w:r>
          <w:rPr>
            <w:rStyle w:val="Hyperlink"/>
            <w:rFonts w:cs="Calibri" w:ascii="Calibri" w:hAnsi="Calibri"/>
            <w:color w:val="0000FF"/>
            <w:sz w:val="26"/>
            <w:szCs w:val="26"/>
            <w:u w:val="none"/>
          </w:rPr>
          <w:t>mamynatorade-008-madra-zabawa.jpg</w:t>
        </w:r>
      </w:hyperlink>
      <w:r>
        <w:rPr>
          <w:rStyle w:val="Hyperlink"/>
          <w:rFonts w:cs="Calibri" w:ascii="Calibri" w:hAnsi="Calibri"/>
          <w:color w:val="C9211E"/>
          <w:sz w:val="26"/>
          <w:szCs w:val="26"/>
          <w:u w:val="none"/>
        </w:rPr>
        <w:t xml:space="preserve"> JPG 1MB]</w:t>
      </w:r>
    </w:p>
    <w:sectPr>
      <w:headerReference w:type="even" r:id="rId11"/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134" w:right="1134" w:gutter="0" w:header="708" w:top="1836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 Light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708"/>
        <w:tab w:val="right" w:pos="9639" w:leader="none"/>
      </w:tabs>
      <w:ind w:right="-567"/>
      <w:jc w:val="right"/>
      <w:rPr>
        <w:lang w:eastAsia="pl-PL"/>
      </w:rPr>
    </w:pPr>
    <w:r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4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b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708"/>
        <w:tab w:val="right" w:pos="9639" w:leader="none"/>
      </w:tabs>
      <w:ind w:right="-567"/>
      <w:jc w:val="right"/>
      <w:rPr>
        <w:lang w:eastAsia="pl-PL"/>
      </w:rPr>
    </w:pPr>
    <w:r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5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709"/>
      <w:jc w:val="right"/>
      <w:rPr>
        <w:rFonts w:ascii="Calibri" w:hAnsi="Calibri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2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lang w:eastAsia="pl-PL"/>
      </w:rPr>
      <w:br/>
      <w:t xml:space="preserve"> Wrocław, 1</w:t>
    </w:r>
    <w:r>
      <w:rPr>
        <w:rFonts w:ascii="Calibri" w:hAnsi="Calibri"/>
        <w:lang w:eastAsia="pl-PL"/>
      </w:rPr>
      <w:t>0</w:t>
    </w:r>
    <w:r>
      <w:rPr>
        <w:rFonts w:ascii="Calibri" w:hAnsi="Calibri"/>
        <w:lang w:eastAsia="pl-PL"/>
      </w:rPr>
      <w:t>.0</w:t>
    </w:r>
    <w:r>
      <w:rPr>
        <w:rFonts w:ascii="Calibri" w:hAnsi="Calibri"/>
        <w:lang w:eastAsia="pl-PL"/>
      </w:rPr>
      <w:t>4</w:t>
    </w:r>
    <w:r>
      <w:rPr>
        <w:rFonts w:ascii="Calibri" w:hAnsi="Calibri"/>
        <w:lang w:eastAsia="pl-PL"/>
      </w:rPr>
      <w:t>.2025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hanging="709"/>
      <w:jc w:val="right"/>
      <w:rPr>
        <w:rFonts w:ascii="Calibri" w:hAnsi="Calibri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3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lang w:eastAsia="pl-PL"/>
      </w:rPr>
      <w:br/>
      <w:t xml:space="preserve"> Wrocław, 1</w:t>
    </w:r>
    <w:r>
      <w:rPr>
        <w:rFonts w:ascii="Calibri" w:hAnsi="Calibri"/>
        <w:lang w:eastAsia="pl-PL"/>
      </w:rPr>
      <w:t>0</w:t>
    </w:r>
    <w:r>
      <w:rPr>
        <w:rFonts w:ascii="Calibri" w:hAnsi="Calibri"/>
        <w:lang w:eastAsia="pl-PL"/>
      </w:rPr>
      <w:t>.0</w:t>
    </w:r>
    <w:r>
      <w:rPr>
        <w:rFonts w:ascii="Calibri" w:hAnsi="Calibri"/>
        <w:lang w:eastAsia="pl-PL"/>
      </w:rPr>
      <w:t>4</w:t>
    </w:r>
    <w:r>
      <w:rPr>
        <w:rFonts w:ascii="Calibri" w:hAnsi="Calibri"/>
        <w:lang w:eastAsia="pl-PL"/>
      </w:rPr>
      <w:t>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1068" w:hanging="708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1068" w:hanging="708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88767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1f78f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Hyperlink">
    <w:name w:val="Hyperlink"/>
    <w:basedOn w:val="DefaultParagraphFont"/>
    <w:uiPriority w:val="99"/>
    <w:unhideWhenUsed/>
    <w:rsid w:val="00b54cde"/>
    <w:rPr>
      <w:color w:themeColor="hyperlink" w:val="0563C1"/>
      <w:u w:val="single"/>
    </w:rPr>
  </w:style>
  <w:style w:type="character" w:styleId="TekstdymkaZnak" w:customStyle="1">
    <w:name w:val="Tekst dymka Znak"/>
    <w:qFormat/>
    <w:rPr>
      <w:rFonts w:ascii="Tahoma" w:hAnsi="Tahoma" w:cs="Tahoma"/>
      <w:sz w:val="16"/>
      <w:szCs w:val="16"/>
    </w:rPr>
  </w:style>
  <w:style w:type="character" w:styleId="Emphasis" w:customStyle="1">
    <w:name w:val="Emphasis"/>
    <w:qFormat/>
    <w:rPr>
      <w:i/>
      <w:iCs/>
    </w:rPr>
  </w:style>
  <w:style w:type="character" w:styleId="Nagwek1Znak" w:customStyle="1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FollowedHyperlink" w:customStyle="1">
    <w:name w:val="FollowedHyperlink"/>
    <w:qFormat/>
    <w:rPr>
      <w:color w:val="800000"/>
      <w:u w:val="single"/>
    </w:rPr>
  </w:style>
  <w:style w:type="character" w:styleId="Nagwek2Znak" w:customStyle="1">
    <w:name w:val="Nagłówek 2 Znak"/>
    <w:basedOn w:val="DefaultParagraphFont"/>
    <w:uiPriority w:val="9"/>
    <w:semiHidden/>
    <w:qFormat/>
    <w:rsid w:val="0088767a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a6e74"/>
    <w:rPr>
      <w:color w:val="605E5C"/>
      <w:shd w:fill="E1DFDD" w:val="clear"/>
    </w:rPr>
  </w:style>
  <w:style w:type="character" w:styleId="Nagwek3Znak" w:customStyle="1">
    <w:name w:val="Nagłówek 3 Znak"/>
    <w:basedOn w:val="DefaultParagraphFont"/>
    <w:uiPriority w:val="9"/>
    <w:semiHidden/>
    <w:qFormat/>
    <w:rsid w:val="001f78f5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lang w:bidi="ar-SA"/>
    </w:rPr>
  </w:style>
  <w:style w:type="character" w:styleId="Strong">
    <w:name w:val="Strong"/>
    <w:qFormat/>
    <w:rPr>
      <w:b/>
      <w:bCs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pPr/>
    <w:rPr/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Footer">
    <w:name w:val="footer"/>
    <w:basedOn w:val="Normal"/>
    <w:pPr/>
    <w:rPr/>
  </w:style>
  <w:style w:type="paragraph" w:styleId="Adres" w:customStyle="1">
    <w:name w:val="Adres"/>
    <w:qFormat/>
    <w:pPr>
      <w:widowControl/>
      <w:suppressAutoHyphens w:val="true"/>
      <w:bidi w:val="0"/>
      <w:spacing w:lineRule="exact" w:line="300" w:before="0" w:after="0"/>
      <w:ind w:left="6237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e">
    <w:name w:val="Date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Zawartoramki" w:customStyle="1">
    <w:name w:val="Zawartość ramki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operator.edu.pl/pl/poradnia/jak-sie-madrze-bawic-z-dzieckiem/" TargetMode="External"/><Relationship Id="rId4" Type="http://schemas.openxmlformats.org/officeDocument/2006/relationships/hyperlink" Target="https://operator.edu.pl/pl/poradnia" TargetMode="External"/><Relationship Id="rId5" Type="http://schemas.openxmlformats.org/officeDocument/2006/relationships/hyperlink" Target="https://operator.edu.pl/pl/1-5-procent-podatku-pit/" TargetMode="External"/><Relationship Id="rId6" Type="http://schemas.openxmlformats.org/officeDocument/2006/relationships/hyperlink" Target="https://operator.edu.pl/pl/poradnia/" TargetMode="External"/><Relationship Id="rId7" Type="http://schemas.openxmlformats.org/officeDocument/2006/relationships/hyperlink" Target="https://operator.edu.pl/pl/dbamy-o-emooocje/" TargetMode="External"/><Relationship Id="rId8" Type="http://schemas.openxmlformats.org/officeDocument/2006/relationships/hyperlink" Target="https://operator.edu.pl/pl/laboooratorium-tworz-z-nami-innowacje/" TargetMode="External"/><Relationship Id="rId9" Type="http://schemas.openxmlformats.org/officeDocument/2006/relationships/hyperlink" Target="mailto:m.cebulska@operator.edu.pl" TargetMode="External"/><Relationship Id="rId10" Type="http://schemas.openxmlformats.org/officeDocument/2006/relationships/hyperlink" Target="https://operator.edu.pl/pl/wp-content/uploads/2025/04/mamynatorade-008-madra-zabawa.jpg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operator.edu.pl/pl/kontak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https://operator.edu.pl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LibreOffice/25.2.1.2$Windows_X86_64 LibreOffice_project/d3abf4aee5fd705e4a92bba33a32f40bc4e56f49</Application>
  <AppVersion>15.0000</AppVersion>
  <Pages>4</Pages>
  <Words>735</Words>
  <Characters>4758</Characters>
  <CharactersWithSpaces>5469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2025-02-12T07:30:00Z</dcterms:created>
  <dc:creator>Sławek</dc:creator>
  <dc:description/>
  <dc:language>pl-PL</dc:language>
  <cp:lastModifiedBy/>
  <cp:lastPrinted>2019-10-31T11:53:00Z</cp:lastPrinted>
  <dcterms:modified xsi:type="dcterms:W3CDTF">2025-04-10T09:13:11Z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