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/>
          <w:b/>
          <w:bCs/>
          <w:color w:val="auto"/>
          <w:kern w:val="0"/>
          <w:sz w:val="48"/>
          <w:szCs w:val="48"/>
          <w:lang w:val="pl-PL" w:eastAsia="zh-CN" w:bidi="ar-SA"/>
        </w:rPr>
      </w:pPr>
      <w:r>
        <w:rPr>
          <w:rFonts w:eastAsia="Times New Roman" w:cs="Calibri" w:ascii="Calibri" w:hAnsi="Calibri"/>
          <w:b/>
          <w:bCs/>
          <w:color w:val="auto"/>
          <w:kern w:val="0"/>
          <w:sz w:val="48"/>
          <w:szCs w:val="48"/>
          <w:lang w:val="pl-PL" w:eastAsia="zh-CN" w:bidi="ar-SA"/>
        </w:rPr>
        <w:t>Technologia sama nie uczy. Nauczyciel</w:t>
        <w:br/>
        <w:t>ma w cyfrowej rzeczywistości nową rolę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b/>
          <w:b/>
          <w:bCs/>
          <w:sz w:val="28"/>
          <w:szCs w:val="28"/>
        </w:rPr>
      </w:pPr>
      <w:r>
        <w:rPr>
          <w:rFonts w:cs="Calibri" w:ascii="Calibri" w:hAnsi="Calibri"/>
          <w:b/>
          <w:bCs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/>
      </w:pPr>
      <w:r>
        <w:rPr>
          <w:rFonts w:eastAsia="Times New Roman" w:cs="Calibri" w:ascii="Calibri" w:hAnsi="Calibri"/>
          <w:b/>
          <w:bCs/>
          <w:color w:val="auto"/>
          <w:kern w:val="0"/>
          <w:sz w:val="26"/>
          <w:szCs w:val="26"/>
          <w:lang w:val="pl-PL" w:eastAsia="zh-CN" w:bidi="ar-SA"/>
        </w:rPr>
        <w:t>Korzystanie z nowoczesnych technologii, umiejętność sprawnego poruszania się po cyfrowym świecie i uczenia się z wykorzystaniem całej dostępnej wiedzy świata dziś w procesie edukacji nazywa się kompetencjami kluczowymi. Szkoła staje się miejscem, którego nie ograniczają fizyczne ściany klas. Punktem, do którego w czasie rzeczywistym spływać może wiedza z dowolnego miejsca na świecie. Albo oknem, przez które wirtualnie zajrzeć można wszędzie, gdzie poniesie nas wyobraźnia.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kern w:val="0"/>
          <w:sz w:val="26"/>
          <w:szCs w:val="26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6"/>
          <w:szCs w:val="26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kern w:val="0"/>
          <w:sz w:val="26"/>
          <w:szCs w:val="26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6"/>
          <w:szCs w:val="26"/>
          <w:lang w:val="pl-PL" w:eastAsia="zh-CN" w:bidi="ar-SA"/>
        </w:rPr>
        <w:t>Multimedia, interaktywne ekrany, programy edukacyjne z każdej dziedziny wiedzy czy dostęp do każdej informacji kilkoma kliknięciami zmieniają nie tylko sposób uczenia się, ale i metody nauczania. Na naszych oczach szkoła, cała edukacja, przechodzi cyfrową rewolucję, która dotyczy i uczniów i nauczycieli. Jak za nią nadążyć?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kern w:val="0"/>
          <w:sz w:val="26"/>
          <w:szCs w:val="26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6"/>
          <w:szCs w:val="26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i/>
          <w:i/>
          <w:iCs/>
          <w:color w:val="auto"/>
          <w:kern w:val="0"/>
          <w:sz w:val="26"/>
          <w:szCs w:val="26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kern w:val="0"/>
          <w:sz w:val="26"/>
          <w:szCs w:val="26"/>
          <w:lang w:val="pl-PL" w:eastAsia="zh-CN" w:bidi="ar-SA"/>
        </w:rPr>
        <w:t xml:space="preserve">– 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kern w:val="0"/>
          <w:sz w:val="26"/>
          <w:szCs w:val="26"/>
          <w:lang w:val="pl-PL" w:eastAsia="zh-CN" w:bidi="ar-SA"/>
        </w:rPr>
        <w:t xml:space="preserve">Przede wszystkim, korzystać krytycznie. Nie zachłystywać się technologią dla samej technologii. Stosować ją ze zrozumieniem, w zrównoważony sposób i tam, gdzie może przynieść nam faktyczne korzyści: poprawić efektywność, przyspieszyć procesy, uatrakcyjnić formę – </w:t>
      </w:r>
      <w:r>
        <w:rPr>
          <w:rFonts w:eastAsia="Times New Roman" w:cs="Calibri" w:ascii="Calibri" w:hAnsi="Calibri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pl-PL" w:eastAsia="zh-CN" w:bidi="ar-SA"/>
        </w:rPr>
        <w:t xml:space="preserve">wylicza </w:t>
      </w:r>
      <w:r>
        <w:rPr>
          <w:rFonts w:eastAsia="Times New Roman" w:cs="Calibri" w:ascii="Calibri" w:hAnsi="Calibri"/>
          <w:b/>
          <w:bCs/>
          <w:i w:val="false"/>
          <w:iCs w:val="false"/>
          <w:color w:val="auto"/>
          <w:kern w:val="0"/>
          <w:sz w:val="26"/>
          <w:szCs w:val="26"/>
          <w:lang w:val="pl-PL" w:eastAsia="zh-CN" w:bidi="ar-SA"/>
        </w:rPr>
        <w:t>Agnieszka Włodarczak</w:t>
      </w:r>
      <w:r>
        <w:rPr>
          <w:rFonts w:eastAsia="Times New Roman" w:cs="Calibri" w:ascii="Calibri" w:hAnsi="Calibri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pl-PL" w:eastAsia="zh-CN" w:bidi="ar-SA"/>
        </w:rPr>
        <w:t>, dyrektor Centrum Nauczania Zdalnego w Koninie. Pierwszej w Polsce „wypożyczalni nauczycieli na zastępstwo online”.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kern w:val="0"/>
          <w:sz w:val="26"/>
          <w:szCs w:val="26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6"/>
          <w:szCs w:val="26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kern w:val="0"/>
          <w:sz w:val="26"/>
          <w:szCs w:val="26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6"/>
          <w:szCs w:val="26"/>
          <w:lang w:val="pl-PL" w:eastAsia="zh-CN" w:bidi="ar-SA"/>
        </w:rPr>
        <w:t xml:space="preserve">Centrum Nauczania Zdalnego, pilotażowy projekt realizowany w Wielkopolsce przez fundację Ogólnopolski Operator Oświaty jest elementem finansowanego ze środków unijnych programu </w:t>
      </w:r>
      <w:r>
        <w:rPr>
          <w:rFonts w:eastAsia="Times New Roman" w:cs="Calibri" w:ascii="Calibri" w:hAnsi="Calibri"/>
          <w:b/>
          <w:bCs/>
          <w:color w:val="auto"/>
          <w:kern w:val="0"/>
          <w:sz w:val="26"/>
          <w:szCs w:val="26"/>
          <w:lang w:val="pl-PL" w:eastAsia="zh-CN" w:bidi="ar-SA"/>
        </w:rPr>
        <w:t>Cyfrowa Szkoła Wielkopolsk@ 2030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6"/>
          <w:szCs w:val="26"/>
          <w:lang w:val="pl-PL" w:eastAsia="zh-CN" w:bidi="ar-SA"/>
        </w:rPr>
        <w:t xml:space="preserve">. Przedsięwzięcia, które ma nadać polskiej szkole technologicznego rozpędu.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kern w:val="0"/>
          <w:sz w:val="26"/>
          <w:szCs w:val="26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6"/>
          <w:szCs w:val="26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kern w:val="0"/>
          <w:sz w:val="26"/>
          <w:szCs w:val="26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6"/>
          <w:szCs w:val="26"/>
          <w:lang w:val="pl-PL" w:eastAsia="zh-CN" w:bidi="ar-SA"/>
        </w:rPr>
        <w:t>Nauczyciele CNZ prowadzą zajęcia online, łącząc się ze szkołą z profesjonalnego, nowoczesnego studia nadawczego w Koninie. Uczniowie są w klasie pod opieką nauczyciela pełniącego funkcje opiekuńczo-wychowawcze. Mają do dyspozycji tablety, tablice interaktywne, multimedialne materiały edukacyjne, a przede wszystkim dwukierunkową łączność wideo z nauczycielem w czasie rzeczywistym. Edukacja wkracza w świat, w którym to młodzież wydaje się być ekspertem.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kern w:val="0"/>
          <w:sz w:val="26"/>
          <w:szCs w:val="26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6"/>
          <w:szCs w:val="26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i/>
          <w:i/>
          <w:iCs/>
          <w:color w:val="auto"/>
          <w:kern w:val="0"/>
          <w:sz w:val="26"/>
          <w:szCs w:val="26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kern w:val="0"/>
          <w:sz w:val="26"/>
          <w:szCs w:val="26"/>
          <w:lang w:val="pl-PL" w:eastAsia="zh-CN" w:bidi="ar-SA"/>
        </w:rPr>
        <w:t xml:space="preserve">– 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kern w:val="0"/>
          <w:sz w:val="26"/>
          <w:szCs w:val="26"/>
          <w:lang w:val="pl-PL" w:eastAsia="zh-CN" w:bidi="ar-SA"/>
        </w:rPr>
        <w:t xml:space="preserve">Młode pokolenia, alfy, zetki, bety wychowują się już w świecie technologii. Świetnie się w nim odnajdują, telefon to ich okno na świat. Żeby dotrzeć do nich z wiedzą, trzeba znaleźć odpowiednią drogę – podkreśla </w:t>
      </w:r>
      <w:r>
        <w:rPr>
          <w:rFonts w:eastAsia="Times New Roman" w:cs="Calibri" w:ascii="Calibri" w:hAnsi="Calibri"/>
          <w:b/>
          <w:bCs/>
          <w:i/>
          <w:iCs/>
          <w:color w:val="auto"/>
          <w:kern w:val="0"/>
          <w:sz w:val="26"/>
          <w:szCs w:val="26"/>
          <w:lang w:val="pl-PL" w:eastAsia="zh-CN" w:bidi="ar-SA"/>
        </w:rPr>
        <w:t>Ksenia Herbst-Buchwald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kern w:val="0"/>
          <w:sz w:val="26"/>
          <w:szCs w:val="26"/>
          <w:lang w:val="pl-PL" w:eastAsia="zh-CN" w:bidi="ar-SA"/>
        </w:rPr>
        <w:t>,  dyrektor Ośrodka Doskonalenia Nauczycieli w Poznaniu, który jest liderem projektu Cyfrowa Szkoła Wielkopolsk@ 2030. – Kanały przekazywania wiedzy i potrzeby uczniów zmieniają się błyskawicznie. Dlatego wykorzystujemy technologię, nowinki, sztuczną inteligencję w taki sposób, żeby być dla młodych ludzi wsparciem. Żeby nie pogubili się w tym świecie, żeby mieli motywację do poszukiwania i zdobywania wiedzy.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kern w:val="0"/>
          <w:sz w:val="26"/>
          <w:szCs w:val="26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6"/>
          <w:szCs w:val="26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kern w:val="0"/>
          <w:sz w:val="26"/>
          <w:szCs w:val="26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6"/>
          <w:szCs w:val="26"/>
          <w:lang w:val="pl-PL" w:eastAsia="zh-CN" w:bidi="ar-SA"/>
        </w:rPr>
        <w:t>Dyrektor Herbst-Buchwald tłumaczy, że młodzież dziś nie zdobywa wiedzy linearnie, przez tekst. Obraz, multimedia, a przede wszystkim doświadczenie to narzędzia, których świat edukacji musi się nauczyć, żeby skutecznie uczyć dzisiejszych uczniów.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C9211E"/>
          <w:kern w:val="0"/>
          <w:sz w:val="26"/>
          <w:szCs w:val="26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C9211E"/>
          <w:kern w:val="0"/>
          <w:sz w:val="26"/>
          <w:szCs w:val="26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/>
          <w:b/>
          <w:bCs/>
          <w:color w:val="auto"/>
          <w:kern w:val="0"/>
          <w:sz w:val="32"/>
          <w:szCs w:val="32"/>
          <w:lang w:val="pl-PL" w:eastAsia="zh-CN" w:bidi="ar-SA"/>
        </w:rPr>
      </w:pPr>
      <w:r>
        <w:rPr>
          <w:rFonts w:eastAsia="Times New Roman" w:cs="Calibri" w:ascii="Calibri" w:hAnsi="Calibri"/>
          <w:b/>
          <w:bCs/>
          <w:color w:val="auto"/>
          <w:kern w:val="0"/>
          <w:sz w:val="32"/>
          <w:szCs w:val="32"/>
          <w:lang w:val="pl-PL" w:eastAsia="zh-CN" w:bidi="ar-SA"/>
        </w:rPr>
        <w:t>Narzędzie nie powinno być celem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kern w:val="0"/>
          <w:sz w:val="26"/>
          <w:szCs w:val="26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6"/>
          <w:szCs w:val="26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kern w:val="0"/>
          <w:sz w:val="26"/>
          <w:szCs w:val="26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6"/>
          <w:szCs w:val="26"/>
          <w:lang w:val="pl-PL" w:eastAsia="zh-CN" w:bidi="ar-SA"/>
        </w:rPr>
        <w:t>Jednak sama technologia to tylko narzędzie. Fakt, ma coraz bardziej imponujące możliwości, jednak nie mniej  ważny od niej jest człowiek. Osoba, która pokaże, jak efektywnie, mądrze i bezpiecznie korzystać z dostępnych rozwiązań.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kern w:val="0"/>
          <w:sz w:val="26"/>
          <w:szCs w:val="26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6"/>
          <w:szCs w:val="26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i/>
          <w:i/>
          <w:iCs/>
          <w:color w:val="auto"/>
          <w:kern w:val="0"/>
          <w:sz w:val="26"/>
          <w:szCs w:val="26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kern w:val="0"/>
          <w:sz w:val="26"/>
          <w:szCs w:val="26"/>
          <w:lang w:val="pl-PL" w:eastAsia="zh-CN" w:bidi="ar-SA"/>
        </w:rPr>
        <w:t xml:space="preserve">– 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kern w:val="0"/>
          <w:sz w:val="26"/>
          <w:szCs w:val="26"/>
          <w:lang w:val="pl-PL" w:eastAsia="zh-CN" w:bidi="ar-SA"/>
        </w:rPr>
        <w:t xml:space="preserve">Stosowanie nawet najlepszych na świecie rozwiązań technicznych nie może ograniczać się  tylko do metod jednokierunkowych, podających – tłumaczy dyrektor </w:t>
      </w:r>
      <w:r>
        <w:rPr>
          <w:rFonts w:eastAsia="Times New Roman" w:cs="Calibri" w:ascii="Calibri" w:hAnsi="Calibri"/>
          <w:b/>
          <w:bCs/>
          <w:i/>
          <w:iCs/>
          <w:color w:val="auto"/>
          <w:kern w:val="0"/>
          <w:sz w:val="26"/>
          <w:szCs w:val="26"/>
          <w:lang w:val="pl-PL" w:eastAsia="zh-CN" w:bidi="ar-SA"/>
        </w:rPr>
        <w:t>Agnieszka Włodarczak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kern w:val="0"/>
          <w:sz w:val="26"/>
          <w:szCs w:val="26"/>
          <w:lang w:val="pl-PL" w:eastAsia="zh-CN" w:bidi="ar-SA"/>
        </w:rPr>
        <w:t>. – Kluczem do sukcesu jest edukacja aktywizująca i angażująca. A przede wszystkim intuicyjna, jeśli chodzi o narzędzia i dla uczniów i dla nauczycieli.</w:t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i/>
          <w:i/>
          <w:iCs/>
          <w:color w:val="auto"/>
          <w:kern w:val="0"/>
          <w:sz w:val="26"/>
          <w:szCs w:val="26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kern w:val="0"/>
          <w:sz w:val="26"/>
          <w:szCs w:val="26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Cs w:val="26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pl-PL" w:eastAsia="zh-CN" w:bidi="ar-SA"/>
        </w:rPr>
        <w:t>I póki co, żaden algorytm nie zastąpi zaangażowanego nauczyciela. Bo, jak podkreśla dyrektor Włodarczak, dobrego, skutecznego procesu edukacji nie można zamykać wyłącznie do cyberprzestrzeni. Trzeba dbać o cyfrową higienę, łączyć rozwiązania cyfrowe z analogowymi. I absolutnie nie zapominać o budowaniu relacji, bezpośrednim kontakcie, potrzebie funkcjonowania w grupie rówieśniczej, zwykłej rozmowy czy uważności. A to możliwe tylko offline.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6"/>
          <w:szCs w:val="26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i/>
          <w:i/>
          <w:iCs/>
          <w:color w:val="auto"/>
          <w:kern w:val="0"/>
          <w:sz w:val="26"/>
          <w:szCs w:val="26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kern w:val="0"/>
          <w:sz w:val="26"/>
          <w:szCs w:val="26"/>
          <w:lang w:val="pl-PL" w:eastAsia="zh-CN" w:bidi="ar-SA"/>
        </w:rPr>
        <w:t xml:space="preserve">– 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kern w:val="0"/>
          <w:sz w:val="26"/>
          <w:szCs w:val="26"/>
          <w:lang w:val="pl-PL" w:eastAsia="zh-CN" w:bidi="ar-SA"/>
        </w:rPr>
        <w:t xml:space="preserve">To prawda, że technologią łatwo się zachłysnąć. W tym również widzę ważną rolę i zadanie dla nauczycieli – dodaje </w:t>
      </w:r>
      <w:r>
        <w:rPr>
          <w:rFonts w:eastAsia="Times New Roman" w:cs="Calibri" w:ascii="Calibri" w:hAnsi="Calibri"/>
          <w:b/>
          <w:bCs/>
          <w:i/>
          <w:iCs/>
          <w:color w:val="auto"/>
          <w:kern w:val="0"/>
          <w:sz w:val="26"/>
          <w:szCs w:val="26"/>
          <w:lang w:val="pl-PL" w:eastAsia="zh-CN" w:bidi="ar-SA"/>
        </w:rPr>
        <w:t>Agnieszka Włodarczak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kern w:val="0"/>
          <w:sz w:val="26"/>
          <w:szCs w:val="26"/>
          <w:lang w:val="pl-PL" w:eastAsia="zh-CN" w:bidi="ar-SA"/>
        </w:rPr>
        <w:t>. - To my musimy pokazać młodym ludziom, jak ważne jest krytyczne myślenie i ostrożność w odbiorze dostarczanych nam informacji. Jak się wyłączać z online i jak znajdować czas i miejsce na wszystko, co w życiu potrzebne poza siecią i ekranami.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/>
          <w:b/>
          <w:bCs/>
          <w:color w:val="auto"/>
          <w:kern w:val="0"/>
          <w:sz w:val="32"/>
          <w:szCs w:val="32"/>
          <w:lang w:val="pl-PL" w:eastAsia="zh-CN" w:bidi="ar-SA"/>
        </w:rPr>
      </w:pPr>
      <w:r>
        <w:rPr>
          <w:rFonts w:eastAsia="Times New Roman" w:cs="Calibri" w:ascii="Calibri" w:hAnsi="Calibri"/>
          <w:b/>
          <w:bCs/>
          <w:color w:val="auto"/>
          <w:kern w:val="0"/>
          <w:sz w:val="32"/>
          <w:szCs w:val="32"/>
          <w:lang w:val="pl-PL" w:eastAsia="zh-CN" w:bidi="ar-SA"/>
        </w:rPr>
        <w:t>Nauczyciel w cyfrowym świecie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sz w:val="28"/>
          <w:szCs w:val="28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8"/>
          <w:szCs w:val="28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color w:val="auto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6"/>
          <w:szCs w:val="26"/>
          <w:lang w:val="pl-PL" w:eastAsia="zh-CN" w:bidi="ar-SA"/>
        </w:rPr>
        <w:t xml:space="preserve">Nie da się ukryć, że wraz ze zmianą narzędzi, ewoluuje również pozycja i rola nauczyciela. </w:t>
      </w:r>
      <w:r>
        <w:rPr>
          <w:rFonts w:eastAsia="Times New Roman" w:cs="Calibri" w:ascii="Calibri" w:hAnsi="Calibri"/>
          <w:b/>
          <w:bCs/>
          <w:color w:val="auto"/>
          <w:kern w:val="0"/>
          <w:sz w:val="26"/>
          <w:szCs w:val="26"/>
          <w:lang w:val="pl-PL" w:eastAsia="zh-CN" w:bidi="ar-SA"/>
        </w:rPr>
        <w:t>Dorota Kinal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6"/>
          <w:szCs w:val="26"/>
          <w:lang w:val="pl-PL" w:eastAsia="zh-CN" w:bidi="ar-SA"/>
        </w:rPr>
        <w:t>, dyrektor Departamentu Edukacji i Nauki Urzędu Marszałkowskiego Województwa Wielkopolskiego stawia tezę, że nauczyciel dziś powinien być dla ucznia nie tylko przewodnikiem, ale „technologicznym kumplem”.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sz w:val="26"/>
          <w:szCs w:val="26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6"/>
          <w:szCs w:val="26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color w:val="auto"/>
        </w:rPr>
      </w:pPr>
      <w:r>
        <w:rPr>
          <w:rFonts w:eastAsia="Times New Roman" w:cs="Times New Roman" w:ascii="Calibri" w:hAnsi="Calibri"/>
          <w:b w:val="false"/>
          <w:bCs w:val="false"/>
          <w:i/>
          <w:iCs/>
          <w:color w:val="auto"/>
          <w:kern w:val="0"/>
          <w:sz w:val="26"/>
          <w:szCs w:val="26"/>
          <w:lang w:val="pl-PL" w:eastAsia="zh-CN" w:bidi="ar-SA"/>
        </w:rPr>
        <w:t>–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sz w:val="26"/>
          <w:szCs w:val="26"/>
          <w:lang w:val="pl-PL" w:eastAsia="zh-CN" w:bidi="ar-SA"/>
        </w:rPr>
        <w:t xml:space="preserve"> </w:t>
      </w:r>
      <w:r>
        <w:rPr>
          <w:rFonts w:eastAsia="Times New Roman" w:cs="Times New Roman" w:ascii="Calibri" w:hAnsi="Calibri"/>
          <w:b w:val="false"/>
          <w:bCs w:val="false"/>
          <w:i/>
          <w:iCs/>
          <w:color w:val="auto"/>
          <w:kern w:val="0"/>
          <w:sz w:val="26"/>
          <w:szCs w:val="26"/>
          <w:lang w:val="pl-PL" w:eastAsia="zh-CN" w:bidi="ar-SA"/>
        </w:rPr>
        <w:t xml:space="preserve">Dla dzieci i młodzieży świat nowoczesnych technologii cyfrowych, internetu i multimediów jest czymś naturalnym. Oni już się z tym rodzą, a my przed takim światem nie uciekniemy. Edukacja zmienia oblicze na naszych oczach  – przyznaje dyrektor </w:t>
      </w:r>
      <w:r>
        <w:rPr>
          <w:rFonts w:eastAsia="Times New Roman" w:cs="Times New Roman" w:ascii="Calibri" w:hAnsi="Calibri"/>
          <w:b/>
          <w:bCs/>
          <w:i/>
          <w:iCs/>
          <w:color w:val="auto"/>
          <w:kern w:val="0"/>
          <w:sz w:val="26"/>
          <w:szCs w:val="26"/>
          <w:lang w:val="pl-PL" w:eastAsia="zh-CN" w:bidi="ar-SA"/>
        </w:rPr>
        <w:t>Dorota Kinal</w:t>
      </w:r>
      <w:r>
        <w:rPr>
          <w:rFonts w:eastAsia="Times New Roman" w:cs="Times New Roman" w:ascii="Calibri" w:hAnsi="Calibri"/>
          <w:b w:val="false"/>
          <w:bCs w:val="false"/>
          <w:i/>
          <w:iCs/>
          <w:color w:val="auto"/>
          <w:kern w:val="0"/>
          <w:sz w:val="26"/>
          <w:szCs w:val="26"/>
          <w:lang w:val="pl-PL" w:eastAsia="zh-CN" w:bidi="ar-SA"/>
        </w:rPr>
        <w:t>. – Nowe technologie wymagają uczenia się również od nas, pedagogów. Żeby mieć komfort pracy, dobry kontakt i autorytet, sami musimy umieć korzystać z technologicznych nowinek i je rozumieć.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sz w:val="26"/>
          <w:szCs w:val="26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6"/>
          <w:szCs w:val="26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color w:val="auto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6"/>
          <w:szCs w:val="26"/>
          <w:lang w:val="pl-PL" w:eastAsia="zh-CN" w:bidi="ar-SA"/>
        </w:rPr>
        <w:t xml:space="preserve">Dlatego, w ramach projektu Cyfrowa Szkoła Wielkopolsk@ 2030 prowadzone są intensywne szkolenia dla nauczycieli, a innowacyjne rozwiązania edukacyjne dobierane i wdrażane są tak, aby pedagogów wspierać w pracy i uwzględniać ich potrzeby.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kern w:val="0"/>
        </w:rPr>
      </w:pPr>
      <w:r>
        <w:rPr>
          <w:kern w:val="0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sz w:val="26"/>
          <w:szCs w:val="26"/>
          <w:lang w:val="pl-PL" w:eastAsia="zh-CN" w:bidi="ar-SA"/>
        </w:rPr>
      </w:pPr>
      <w:r>
        <w:rPr>
          <w:rFonts w:eastAsia="Times New Roman" w:cs="Calibri" w:ascii="Calibri" w:hAnsi="Calibri"/>
          <w:b/>
          <w:bCs/>
          <w:color w:val="auto"/>
          <w:sz w:val="26"/>
          <w:szCs w:val="26"/>
          <w:lang w:val="pl-PL" w:eastAsia="zh-CN" w:bidi="ar-SA"/>
        </w:rPr>
        <w:t>Agnieszka Włodarczak</w:t>
      </w:r>
      <w:r>
        <w:rPr>
          <w:rFonts w:eastAsia="Times New Roman" w:cs="Calibri" w:ascii="Calibri" w:hAnsi="Calibri"/>
          <w:b w:val="false"/>
          <w:bCs w:val="false"/>
          <w:color w:val="auto"/>
          <w:sz w:val="26"/>
          <w:szCs w:val="26"/>
          <w:lang w:val="pl-PL" w:eastAsia="zh-CN" w:bidi="ar-SA"/>
        </w:rPr>
        <w:t xml:space="preserve"> w takim procesie równoległego kształcenia się i nauczycieli i uczniów widzi dodatkową korzyść.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sz w:val="26"/>
          <w:szCs w:val="26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6"/>
          <w:szCs w:val="26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sz w:val="26"/>
          <w:szCs w:val="26"/>
          <w:lang w:val="pl-PL" w:eastAsia="zh-CN" w:bidi="ar-SA"/>
        </w:rPr>
      </w:pPr>
      <w:r>
        <w:rPr>
          <w:rFonts w:eastAsia="Times New Roman" w:cs="Times New Roman" w:ascii="Calibri" w:hAnsi="Calibri"/>
          <w:b w:val="false"/>
          <w:bCs w:val="false"/>
          <w:i/>
          <w:iCs/>
          <w:color w:val="auto"/>
          <w:kern w:val="0"/>
          <w:sz w:val="26"/>
          <w:szCs w:val="26"/>
          <w:lang w:val="pl-PL" w:eastAsia="zh-CN" w:bidi="ar-SA"/>
        </w:rPr>
        <w:t xml:space="preserve">– </w:t>
      </w:r>
      <w:r>
        <w:rPr>
          <w:rFonts w:eastAsia="Times New Roman" w:cs="Times New Roman" w:ascii="Calibri" w:hAnsi="Calibri"/>
          <w:b w:val="false"/>
          <w:bCs w:val="false"/>
          <w:i/>
          <w:iCs/>
          <w:color w:val="auto"/>
          <w:kern w:val="0"/>
          <w:sz w:val="26"/>
          <w:szCs w:val="26"/>
          <w:lang w:val="pl-PL" w:eastAsia="zh-CN" w:bidi="ar-SA"/>
        </w:rPr>
        <w:t>Już się zdarza i pewnie będzie się zdarzać częściej, że w obszarze technologii uczeń wie o czymś tyle samo, a nawet więcej od nauczyciela. Na przykład o sztucznej inteligencji, której rozwój obserwujemy z dokładnie tego samo punktu wyjścia, albo o druku 3D, który dociera do szkół. To otwiera przed nami zupełnie nowe możliwości i perspektywy – podkreśla dyrektor Centrum Nauczania Zdalnego fundacji Ogólnopolski Operator Oświaty. – Tacy uczniowie świetnie sprawdzają się w roli tutora dla rówieśników. Mogą przekazywać im wiedzę w naturalny sposób, który nauczyciel powinien tylko ukierunkować. Przecież kiedy uczymy się równolegle, czasem nawet od siebie, jeszcze bardziej się rozwijamy.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sz w:val="28"/>
          <w:szCs w:val="28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8"/>
          <w:szCs w:val="28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kern w:val="0"/>
          <w:sz w:val="26"/>
          <w:szCs w:val="26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6"/>
          <w:szCs w:val="26"/>
          <w:lang w:val="pl-PL" w:eastAsia="zh-CN" w:bidi="ar-SA"/>
        </w:rPr>
        <w:t>Po drugiej stronie ekranów, w szkołach biorących udział w pilotażu zdalnych lekcji z CNZ, już pierwsze zajęcia pozwoliły wyciągnąć ciekawe wnioski i spostrzeżenia.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kern w:val="0"/>
          <w:sz w:val="26"/>
          <w:szCs w:val="26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6"/>
          <w:szCs w:val="26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sz w:val="26"/>
          <w:szCs w:val="26"/>
          <w:lang w:val="pl-PL" w:eastAsia="zh-CN" w:bidi="ar-SA"/>
        </w:rPr>
      </w:pPr>
      <w:r>
        <w:rPr>
          <w:rFonts w:eastAsia="Times New Roman" w:cs="Times New Roman" w:ascii="Calibri" w:hAnsi="Calibri"/>
          <w:b w:val="false"/>
          <w:bCs w:val="false"/>
          <w:i/>
          <w:iCs/>
          <w:color w:val="auto"/>
          <w:kern w:val="0"/>
          <w:sz w:val="26"/>
          <w:szCs w:val="26"/>
          <w:lang w:val="pl-PL" w:eastAsia="zh-CN" w:bidi="ar-SA"/>
        </w:rPr>
        <w:t xml:space="preserve">– </w:t>
      </w:r>
      <w:r>
        <w:rPr>
          <w:rFonts w:eastAsia="Times New Roman" w:cs="Times New Roman" w:ascii="Calibri" w:hAnsi="Calibri"/>
          <w:b w:val="false"/>
          <w:bCs w:val="false"/>
          <w:i/>
          <w:iCs/>
          <w:color w:val="auto"/>
          <w:kern w:val="0"/>
          <w:sz w:val="26"/>
          <w:szCs w:val="26"/>
          <w:lang w:val="pl-PL" w:eastAsia="zh-CN" w:bidi="ar-SA"/>
        </w:rPr>
        <w:t xml:space="preserve">Uczniowie nie od razu weszli w taką formę kontaktu z nauczycielem. Też musieli się oswoić, przekonać do takiej formuły, choć z pozoru powinna być dla nich naturalna – opowiada </w:t>
      </w:r>
      <w:r>
        <w:rPr>
          <w:rFonts w:eastAsia="Times New Roman" w:cs="Times New Roman" w:ascii="Calibri" w:hAnsi="Calibri"/>
          <w:b/>
          <w:bCs/>
          <w:i/>
          <w:iCs/>
          <w:color w:val="auto"/>
          <w:kern w:val="0"/>
          <w:sz w:val="26"/>
          <w:szCs w:val="26"/>
          <w:lang w:val="pl-PL" w:eastAsia="zh-CN" w:bidi="ar-SA"/>
        </w:rPr>
        <w:t>Dorota Kiersk-Królikowska</w:t>
      </w:r>
      <w:r>
        <w:rPr>
          <w:rFonts w:eastAsia="Times New Roman" w:cs="Times New Roman" w:ascii="Calibri" w:hAnsi="Calibri"/>
          <w:b w:val="false"/>
          <w:bCs w:val="false"/>
          <w:i/>
          <w:iCs/>
          <w:color w:val="auto"/>
          <w:kern w:val="0"/>
          <w:sz w:val="26"/>
          <w:szCs w:val="26"/>
          <w:lang w:val="pl-PL" w:eastAsia="zh-CN" w:bidi="ar-SA"/>
        </w:rPr>
        <w:t>, dyrektor Szkoły Podstawowej Specto z Poznania. – My, dorośli, często przypisujemy młodym ludziom dużą sprawność posługiwania się technologiami. Tymczasem okazuje się, że te umiejętności bywają bardzo wąskie. Sprowadzają się do obszarów, których młodzież używa na co dzień: media społecznościowe, serwisy streamingowe, gry. Kiedy jednak trzeba obsłużyć nową aplikację, nieznane narzędzie, często to nam, nauczycielom przychodzi to łatwiej.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sz w:val="28"/>
          <w:szCs w:val="28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8"/>
          <w:szCs w:val="28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kern w:val="0"/>
          <w:sz w:val="26"/>
          <w:szCs w:val="26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6"/>
          <w:szCs w:val="26"/>
          <w:lang w:val="pl-PL" w:eastAsia="zh-CN" w:bidi="ar-SA"/>
        </w:rPr>
        <w:t>Dyrektor poznańskiego Specto przyznaje, że dla nauczycieli cyfrowy świat nie zawsze jest naturalnym środowiskiem. Żeby nauczyć krytycznego myślenia podczas pracy z technologią, analizowania otrzymywanych wyników, sprawnego i bezpiecznego poruszania się w cyberprzestrzeni, trzeba czuć się w tym pewnie.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sz w:val="28"/>
          <w:szCs w:val="28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8"/>
          <w:szCs w:val="28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sz w:val="26"/>
          <w:szCs w:val="26"/>
          <w:lang w:val="pl-PL" w:eastAsia="zh-CN" w:bidi="ar-SA"/>
        </w:rPr>
      </w:pPr>
      <w:r>
        <w:rPr>
          <w:rFonts w:eastAsia="Times New Roman" w:cs="Times New Roman" w:ascii="Calibri" w:hAnsi="Calibri"/>
          <w:b w:val="false"/>
          <w:bCs w:val="false"/>
          <w:i/>
          <w:iCs/>
          <w:color w:val="auto"/>
          <w:kern w:val="0"/>
          <w:sz w:val="26"/>
          <w:szCs w:val="26"/>
          <w:lang w:val="pl-PL" w:eastAsia="zh-CN" w:bidi="ar-SA"/>
        </w:rPr>
        <w:t xml:space="preserve">– </w:t>
      </w:r>
      <w:r>
        <w:rPr>
          <w:rFonts w:eastAsia="Times New Roman" w:cs="Times New Roman" w:ascii="Calibri" w:hAnsi="Calibri"/>
          <w:b w:val="false"/>
          <w:bCs w:val="false"/>
          <w:i/>
          <w:iCs/>
          <w:color w:val="auto"/>
          <w:kern w:val="0"/>
          <w:sz w:val="26"/>
          <w:szCs w:val="26"/>
          <w:lang w:val="pl-PL" w:eastAsia="zh-CN" w:bidi="ar-SA"/>
        </w:rPr>
        <w:t xml:space="preserve">Dlatego z uwagą przyglądamy się, jak zajęcia realizują i prowadzą nauczyciele z Centrum. Jak są skonstruowane, jakie i kiedy pojawiają się haki myślowe. Jak w trakcie zajęć wykorzystywane są sketchnotki, czyli samodzielnie tworzone przez uczniów, wizualne notatki, jaki efekt daje quiz na koniec zajęć – wylicza </w:t>
      </w:r>
      <w:r>
        <w:rPr>
          <w:rFonts w:eastAsia="Times New Roman" w:cs="Times New Roman" w:ascii="Calibri" w:hAnsi="Calibri"/>
          <w:b/>
          <w:bCs/>
          <w:i/>
          <w:iCs/>
          <w:color w:val="auto"/>
          <w:kern w:val="0"/>
          <w:sz w:val="26"/>
          <w:szCs w:val="26"/>
          <w:lang w:val="pl-PL" w:eastAsia="zh-CN" w:bidi="ar-SA"/>
        </w:rPr>
        <w:t>Dorota Kiersk-Królikowska</w:t>
      </w:r>
      <w:r>
        <w:rPr>
          <w:rFonts w:eastAsia="Times New Roman" w:cs="Times New Roman" w:ascii="Calibri" w:hAnsi="Calibri"/>
          <w:b w:val="false"/>
          <w:bCs w:val="false"/>
          <w:i/>
          <w:iCs/>
          <w:color w:val="auto"/>
          <w:kern w:val="0"/>
          <w:sz w:val="26"/>
          <w:szCs w:val="26"/>
          <w:lang w:val="pl-PL" w:eastAsia="zh-CN" w:bidi="ar-SA"/>
        </w:rPr>
        <w:t>. – Dla mnie osobiście jest też bardzo ważne, żeby umiejętnie łączyć te nowatorskie techniki i możliwości z tradycyjną edukacją. Żeby nie przekraczać granicy, za którą nadmiar będzie szkodzić. W tym mamy ważną rolę do odegrania, jako nauczyciele. Żeby nauczyć dzieci mądrego korzystania z technologii.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sz w:val="28"/>
          <w:szCs w:val="28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8"/>
          <w:szCs w:val="28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color w:val="auto"/>
        </w:rPr>
      </w:pPr>
      <w:r>
        <w:rPr>
          <w:rFonts w:eastAsia="Times New Roman" w:cs="Calibri" w:ascii="Calibri" w:hAnsi="Calibri"/>
          <w:b/>
          <w:bCs/>
          <w:color w:val="auto"/>
          <w:sz w:val="32"/>
          <w:szCs w:val="32"/>
          <w:lang w:val="pl-PL" w:eastAsia="zh-CN" w:bidi="ar-SA"/>
        </w:rPr>
        <w:t>Słowo klucz: Infrastruktura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/>
          <w:b/>
          <w:bCs/>
          <w:color w:val="auto"/>
          <w:sz w:val="28"/>
          <w:szCs w:val="28"/>
          <w:lang w:val="pl-PL" w:eastAsia="zh-CN" w:bidi="ar-SA"/>
        </w:rPr>
      </w:pPr>
      <w:r>
        <w:rPr>
          <w:rFonts w:eastAsia="Times New Roman" w:cs="Calibri" w:ascii="Calibri" w:hAnsi="Calibri"/>
          <w:b/>
          <w:bCs/>
          <w:color w:val="auto"/>
          <w:sz w:val="28"/>
          <w:szCs w:val="28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color w:val="auto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6"/>
          <w:szCs w:val="26"/>
          <w:lang w:val="pl-PL" w:eastAsia="zh-CN" w:bidi="ar-SA"/>
        </w:rPr>
        <w:t>Żeby cyfryzacja edukacji miała sens i spełniała swoje zadanie, potrzebna jest jednak odpowiednia infrastruktura techniczna. Cyfrowa rzeczywistość ma realne wymagania i parametry.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kern w:val="0"/>
          <w:sz w:val="28"/>
          <w:szCs w:val="28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8"/>
          <w:szCs w:val="28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color w:val="auto"/>
        </w:rPr>
      </w:pP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kern w:val="0"/>
          <w:sz w:val="26"/>
          <w:szCs w:val="26"/>
          <w:lang w:val="pl-PL" w:eastAsia="zh-CN" w:bidi="ar-SA"/>
        </w:rPr>
        <w:t xml:space="preserve">– 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kern w:val="0"/>
          <w:sz w:val="26"/>
          <w:szCs w:val="26"/>
          <w:lang w:val="pl-PL" w:eastAsia="zh-CN" w:bidi="ar-SA"/>
        </w:rPr>
        <w:t xml:space="preserve">Transformacja edukacji w kierunku cyfrowym to nieodwracalny proces, który otwiera przed nauczycielami i uczniami nowe możliwości. Kluczowe jest jednak zapewnienie solidnej infrastruktury, która zagwarantuje płynność i niezawodność takich rozwiązań. Stabilne, symetryczne łącza internetowe, nowoczesne sieci światłowodowe oraz bezpieczne środowisko cyfrowe to fundamenty, bez których innowacyjne podejście do nauczania nie będzie w pełni efektywne – mówi </w:t>
      </w:r>
      <w:r>
        <w:rPr>
          <w:rFonts w:eastAsia="Times New Roman" w:cs="Calibri" w:ascii="Calibri" w:hAnsi="Calibri"/>
          <w:b/>
          <w:bCs/>
          <w:i/>
          <w:iCs/>
          <w:color w:val="auto"/>
          <w:kern w:val="0"/>
          <w:sz w:val="26"/>
          <w:szCs w:val="26"/>
          <w:lang w:val="pl-PL" w:eastAsia="zh-CN" w:bidi="ar-SA"/>
        </w:rPr>
        <w:t>Maciej Piechociński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kern w:val="0"/>
          <w:sz w:val="26"/>
          <w:szCs w:val="26"/>
          <w:lang w:val="pl-PL" w:eastAsia="zh-CN" w:bidi="ar-SA"/>
        </w:rPr>
        <w:t>, prezes INEA, partnera  technologicznego fundacji OOO. – Jako dostawca nowoczesnych technologii widzimy, jak szybkie i niezawodne połączenie wpływa na jakość nauki. Umożliwia interaktywne lekcje, zdalne konsultacje i dostęp do zasobów edukacyjnych w czasie rzeczywistym.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color w:val="auto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6"/>
          <w:szCs w:val="26"/>
          <w:lang w:val="pl-PL" w:eastAsia="zh-CN" w:bidi="ar-SA"/>
        </w:rPr>
        <w:t>W przypadku Centrum Nauczania Zdalnego fundacji Ogólnopolski Operator Oświaty szybkie, niezawodne, symetryczne łącza internetowe są jednym z najważniejszych wymogów technicznych. Wyzwaniem było z jednej strony przystosowanie szkół, biorących udział w projekcie do odbioru tak zaawansowanej komunikacji, a z drugiej zapewnienie dostępu do infrastruktury światłowodowej, która będzie w stanie sprostać potrzebom projektu przez kilka, a nawet kilkanaście lat.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color w:val="auto"/>
        </w:rPr>
      </w:pP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kern w:val="0"/>
          <w:sz w:val="26"/>
          <w:szCs w:val="26"/>
          <w:lang w:val="pl-PL" w:eastAsia="zh-CN" w:bidi="ar-SA"/>
        </w:rPr>
        <w:t xml:space="preserve">– 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kern w:val="0"/>
          <w:sz w:val="26"/>
          <w:szCs w:val="26"/>
          <w:lang w:val="pl-PL" w:eastAsia="zh-CN" w:bidi="ar-SA"/>
        </w:rPr>
        <w:t xml:space="preserve">Nowoczesna i stabilna infrastruktura światłowodowa to fundament edukacji, gwarantujący niezawodność, wysoką jakość transmisji i minimalne opóźnienia, niezbędne zarówno do prowadzenia interaktywnych lekcji, jak i innych form nauczania wspieranych technologią – podkreśla </w:t>
      </w:r>
      <w:r>
        <w:rPr>
          <w:rFonts w:eastAsia="Times New Roman" w:cs="Calibri" w:ascii="Calibri" w:hAnsi="Calibri"/>
          <w:b/>
          <w:bCs/>
          <w:i/>
          <w:iCs/>
          <w:color w:val="auto"/>
          <w:kern w:val="0"/>
          <w:sz w:val="26"/>
          <w:szCs w:val="26"/>
          <w:lang w:val="pl-PL" w:eastAsia="zh-CN" w:bidi="ar-SA"/>
        </w:rPr>
        <w:t>Marta Wojciechowska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kern w:val="0"/>
          <w:sz w:val="26"/>
          <w:szCs w:val="26"/>
          <w:lang w:val="pl-PL" w:eastAsia="zh-CN" w:bidi="ar-SA"/>
        </w:rPr>
        <w:t>, prezeska zarządu Fiberhost, partnera technologicznego Ogólnopolskiego Operatora Oświaty. – Mówimy tutaj o inwestycji w przyszłość, która otwiera nowe możliwości nauczania i rozwoju. Dzięki takim rozwiązaniom eliminujemy bariery cyfrowe, czyniąc edukację bardziej dostępną.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color w:val="auto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6"/>
          <w:szCs w:val="26"/>
          <w:lang w:val="pl-PL" w:eastAsia="zh-CN" w:bidi="ar-SA"/>
        </w:rPr>
        <w:t>Uczestnicy Cyfrowej Szkoły Wielkopolsk@ 2023 przyznają, że dzięki takiej cyber-edukacji w szkole faktycznie minimalizuje się wpływ technologicznego wykluczenia. Uczniowie mają równy start w cyfrowy świat, niezależnie od warunków i sprzętu, jakim dysponują w domach. To potencjał, który trzeba wykorzystać.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/>
          <w:b/>
          <w:bCs/>
          <w:color w:val="auto"/>
          <w:kern w:val="0"/>
          <w:sz w:val="32"/>
          <w:szCs w:val="32"/>
          <w:lang w:val="pl-PL" w:eastAsia="zh-CN" w:bidi="ar-SA"/>
        </w:rPr>
      </w:pPr>
      <w:r>
        <w:rPr>
          <w:rFonts w:eastAsia="Times New Roman" w:cs="Calibri" w:ascii="Calibri" w:hAnsi="Calibri"/>
          <w:b/>
          <w:bCs/>
          <w:color w:val="auto"/>
          <w:kern w:val="0"/>
          <w:sz w:val="32"/>
          <w:szCs w:val="32"/>
          <w:lang w:val="pl-PL" w:eastAsia="zh-CN" w:bidi="ar-SA"/>
        </w:rPr>
        <w:t>Przyszłość edukacji dzieje się już dziś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/>
          <w:b/>
          <w:bCs/>
          <w:color w:val="auto"/>
          <w:sz w:val="28"/>
          <w:szCs w:val="28"/>
          <w:lang w:val="pl-PL" w:eastAsia="zh-CN" w:bidi="ar-SA"/>
        </w:rPr>
      </w:pPr>
      <w:r>
        <w:rPr>
          <w:rFonts w:eastAsia="Times New Roman" w:cs="Calibri" w:ascii="Calibri" w:hAnsi="Calibri"/>
          <w:b/>
          <w:bCs/>
          <w:color w:val="auto"/>
          <w:sz w:val="28"/>
          <w:szCs w:val="28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color w:val="auto"/>
        </w:rPr>
      </w:pPr>
      <w:r>
        <w:rPr>
          <w:rFonts w:cs="Calibri" w:ascii="Calibri" w:hAnsi="Calibri"/>
          <w:b w:val="false"/>
          <w:bCs w:val="false"/>
          <w:color w:val="auto"/>
          <w:sz w:val="26"/>
          <w:szCs w:val="26"/>
        </w:rPr>
        <w:t xml:space="preserve">Zarówno eksperci od technologii, jak i specjaliści od edukacji zgodni są w tym, że szkoła przyszłości tworzy się właśnie na naszych oczach. Takie projekty, jak Cyfrowa Szkoła Wielkopolsk@ 2030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6"/>
          <w:szCs w:val="26"/>
          <w:lang w:val="pl-PL" w:eastAsia="zh-CN" w:bidi="ar-SA"/>
        </w:rPr>
        <w:t>i</w:t>
      </w:r>
      <w:r>
        <w:rPr>
          <w:rFonts w:cs="Calibri" w:ascii="Calibri" w:hAnsi="Calibri"/>
          <w:b w:val="false"/>
          <w:bCs w:val="false"/>
          <w:color w:val="auto"/>
          <w:sz w:val="26"/>
          <w:szCs w:val="26"/>
        </w:rPr>
        <w:t xml:space="preserve"> Centrum Nauczania Zdalnego to przykłady, jak wdrażać rozwiązania technologiczne </w:t>
      </w: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6"/>
          <w:szCs w:val="26"/>
          <w:lang w:val="pl-PL" w:eastAsia="zh-CN" w:bidi="ar-SA"/>
        </w:rPr>
        <w:t>kompleksowo i według przemyślanego planu.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eastAsia="Times New Roman"/>
          <w:color w:val="auto"/>
          <w:kern w:val="0"/>
          <w:lang w:val="pl-PL" w:eastAsia="zh-CN" w:bidi="ar-SA"/>
        </w:rPr>
      </w:pPr>
      <w:r>
        <w:rPr>
          <w:rFonts w:eastAsia="Times New Roman"/>
          <w:color w:val="auto"/>
          <w:kern w:val="0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color w:val="auto"/>
        </w:rPr>
      </w:pPr>
      <w:r>
        <w:rPr>
          <w:rFonts w:eastAsia="Times New Roman" w:cs="Times New Roman" w:ascii="Calibri" w:hAnsi="Calibri"/>
          <w:b w:val="false"/>
          <w:bCs w:val="false"/>
          <w:i/>
          <w:iCs/>
          <w:color w:val="auto"/>
          <w:kern w:val="0"/>
          <w:sz w:val="26"/>
          <w:szCs w:val="26"/>
          <w:lang w:val="pl-PL" w:eastAsia="zh-CN" w:bidi="ar-SA"/>
        </w:rPr>
        <w:t xml:space="preserve">– </w:t>
      </w:r>
      <w:r>
        <w:rPr>
          <w:rFonts w:eastAsia="Times New Roman" w:cs="Times New Roman" w:ascii="Calibri" w:hAnsi="Calibri"/>
          <w:b w:val="false"/>
          <w:bCs w:val="false"/>
          <w:i/>
          <w:iCs/>
          <w:color w:val="auto"/>
          <w:kern w:val="0"/>
          <w:sz w:val="26"/>
          <w:szCs w:val="26"/>
          <w:lang w:val="pl-PL" w:eastAsia="zh-CN" w:bidi="ar-SA"/>
        </w:rPr>
        <w:t xml:space="preserve">Jeśli będziemy dbać o to, żeby narzędzia edukacyjne były pomyślane i projektowane z uwzględnieniem realnych potrzeb i możliwości polskiej szkoły, będą niezastąpione we wspieraniu procesu nauki i uatrakcyjnianiu zajęć – podkreśla </w:t>
      </w:r>
      <w:r>
        <w:rPr>
          <w:rFonts w:eastAsia="Times New Roman" w:cs="Times New Roman" w:ascii="Calibri" w:hAnsi="Calibri"/>
          <w:b/>
          <w:bCs/>
          <w:i/>
          <w:iCs/>
          <w:color w:val="auto"/>
          <w:kern w:val="0"/>
          <w:sz w:val="26"/>
          <w:szCs w:val="26"/>
          <w:lang w:val="pl-PL" w:eastAsia="zh-CN" w:bidi="ar-SA"/>
        </w:rPr>
        <w:t>Dorota Kinal</w:t>
      </w:r>
      <w:r>
        <w:rPr>
          <w:rFonts w:eastAsia="Times New Roman" w:cs="Times New Roman" w:ascii="Calibri" w:hAnsi="Calibri"/>
          <w:b w:val="false"/>
          <w:bCs w:val="false"/>
          <w:i/>
          <w:iCs/>
          <w:color w:val="auto"/>
          <w:kern w:val="0"/>
          <w:sz w:val="26"/>
          <w:szCs w:val="26"/>
          <w:lang w:val="pl-PL" w:eastAsia="zh-CN" w:bidi="ar-SA"/>
        </w:rPr>
        <w:t>, dyrektor Departamentu Edukacji i Nauki Urzędu Marszałkowskiego Województwa Wielkopolskiego.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eastAsia="Times New Roman"/>
          <w:color w:val="auto"/>
          <w:kern w:val="0"/>
          <w:lang w:val="pl-PL" w:eastAsia="zh-CN" w:bidi="ar-SA"/>
        </w:rPr>
      </w:pPr>
      <w:r>
        <w:rPr>
          <w:rFonts w:eastAsia="Times New Roman"/>
          <w:color w:val="auto"/>
          <w:kern w:val="0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kern w:val="0"/>
          <w:sz w:val="26"/>
          <w:szCs w:val="26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6"/>
          <w:szCs w:val="26"/>
          <w:lang w:val="pl-PL" w:eastAsia="zh-CN" w:bidi="ar-SA"/>
        </w:rPr>
        <w:t>Do nowoczesnych metod przekonać się muszą też nauczyciele. Rolą takich instytucji, jak Ośrodki Doskonalenia Nauczycieli jest wyposażanie kadry pedagogicznej w umiejętności wykorzystania nowoczesnych narzędzi w codziennej pracy. Czasem też pomoc w przełamywaniu nieufności do nowinek.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kern w:val="0"/>
          <w:sz w:val="26"/>
          <w:szCs w:val="26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kern w:val="0"/>
          <w:sz w:val="26"/>
          <w:szCs w:val="26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sz w:val="26"/>
          <w:szCs w:val="26"/>
          <w:lang w:val="pl-PL" w:eastAsia="zh-CN" w:bidi="ar-SA"/>
        </w:rPr>
      </w:pPr>
      <w:r>
        <w:rPr>
          <w:rFonts w:eastAsia="Times New Roman" w:cs="Times New Roman" w:ascii="Calibri" w:hAnsi="Calibri"/>
          <w:b w:val="false"/>
          <w:bCs w:val="false"/>
          <w:i/>
          <w:iCs/>
          <w:color w:val="auto"/>
          <w:kern w:val="0"/>
          <w:sz w:val="26"/>
          <w:szCs w:val="26"/>
          <w:lang w:val="pl-PL" w:eastAsia="zh-CN" w:bidi="ar-SA"/>
        </w:rPr>
        <w:t xml:space="preserve">– </w:t>
      </w:r>
      <w:r>
        <w:rPr>
          <w:rFonts w:eastAsia="Times New Roman" w:cs="Times New Roman" w:ascii="Calibri" w:hAnsi="Calibri"/>
          <w:b w:val="false"/>
          <w:bCs w:val="false"/>
          <w:i/>
          <w:iCs/>
          <w:color w:val="auto"/>
          <w:kern w:val="0"/>
          <w:sz w:val="26"/>
          <w:szCs w:val="26"/>
          <w:lang w:val="pl-PL" w:eastAsia="zh-CN" w:bidi="ar-SA"/>
        </w:rPr>
        <w:t xml:space="preserve">Rola nauczyciela się zmienia, sposoby pracy i dostępne narzędzia również. Nie uciekniemy przed tym. Wręcz przeciwnie, możemy to doskonale wykorzystać – mówi </w:t>
      </w:r>
      <w:r>
        <w:rPr>
          <w:rFonts w:eastAsia="Times New Roman" w:cs="Times New Roman" w:ascii="Calibri" w:hAnsi="Calibri"/>
          <w:b/>
          <w:bCs/>
          <w:i/>
          <w:iCs/>
          <w:color w:val="auto"/>
          <w:kern w:val="0"/>
          <w:sz w:val="26"/>
          <w:szCs w:val="26"/>
          <w:lang w:val="pl-PL" w:eastAsia="zh-CN" w:bidi="ar-SA"/>
        </w:rPr>
        <w:t>Ksenia Herbst-Buchwald</w:t>
      </w:r>
      <w:r>
        <w:rPr>
          <w:rFonts w:eastAsia="Times New Roman" w:cs="Times New Roman" w:ascii="Calibri" w:hAnsi="Calibri"/>
          <w:b w:val="false"/>
          <w:bCs w:val="false"/>
          <w:i/>
          <w:iCs/>
          <w:color w:val="auto"/>
          <w:kern w:val="0"/>
          <w:sz w:val="26"/>
          <w:szCs w:val="26"/>
          <w:lang w:val="pl-PL" w:eastAsia="zh-CN" w:bidi="ar-SA"/>
        </w:rPr>
        <w:t>, dyrektor poznańskiego ODN. – Pamiętajmy, że technologia, nawet ta najbardziej zaawansowana, jest tylko naszym asystentem. Narzędziem, które nauczyciela wspiera.</w:t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rFonts w:ascii="Calibri" w:hAnsi="Calibri" w:eastAsia="Times New Roman" w:cs="Calibri"/>
          <w:b w:val="false"/>
          <w:b w:val="false"/>
          <w:bCs w:val="false"/>
          <w:color w:val="auto"/>
          <w:sz w:val="26"/>
          <w:szCs w:val="26"/>
          <w:lang w:val="pl-PL" w:eastAsia="zh-CN" w:bidi="ar-SA"/>
        </w:rPr>
      </w:pPr>
      <w:r>
        <w:rPr>
          <w:rFonts w:eastAsia="Times New Roman" w:cs="Calibri" w:ascii="Calibri" w:hAnsi="Calibri"/>
          <w:b w:val="false"/>
          <w:bCs w:val="false"/>
          <w:color w:val="auto"/>
          <w:sz w:val="26"/>
          <w:szCs w:val="26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i w:val="false"/>
          <w:i w:val="false"/>
          <w:iCs w:val="false"/>
          <w:color w:val="auto"/>
        </w:rPr>
      </w:pPr>
      <w:r>
        <w:rPr>
          <w:rFonts w:eastAsia="Times New Roman" w:cs="Calibri" w:ascii="Calibri" w:hAnsi="Calibri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pl-PL" w:eastAsia="zh-CN" w:bidi="ar-SA"/>
        </w:rPr>
        <w:t>Ta idea przyświeca wszystkim instytucjom, zaangażowanym w trwający w Wielkopolsce projekt. Co ważne i warte podkreślenia – współpracują przy nim instytucje, reprezentujące różne obszary oświatowej układanki. Tak, aby obraz był pełny, a wnioski uwzględniały każdy punkt widzenia.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eastAsia="Times New Roman"/>
          <w:color w:val="auto"/>
          <w:kern w:val="0"/>
          <w:lang w:val="pl-PL" w:eastAsia="zh-CN" w:bidi="ar-SA"/>
        </w:rPr>
      </w:pPr>
      <w:r>
        <w:rPr>
          <w:rFonts w:eastAsia="Times New Roman"/>
          <w:color w:val="auto"/>
          <w:kern w:val="0"/>
          <w:lang w:val="pl-PL" w:eastAsia="zh-CN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708" w:right="0" w:hanging="0"/>
        <w:jc w:val="left"/>
        <w:rPr>
          <w:rFonts w:ascii="Calibri" w:hAnsi="Calibri" w:cs="Calibri"/>
          <w:b w:val="false"/>
          <w:b w:val="false"/>
          <w:bCs w:val="false"/>
          <w:i/>
          <w:i/>
          <w:iCs/>
          <w:sz w:val="26"/>
          <w:szCs w:val="26"/>
        </w:rPr>
      </w:pP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kern w:val="0"/>
          <w:sz w:val="26"/>
          <w:szCs w:val="26"/>
          <w:lang w:val="pl-PL" w:eastAsia="zh-CN" w:bidi="ar-SA"/>
        </w:rPr>
        <w:t xml:space="preserve">– 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kern w:val="0"/>
          <w:sz w:val="26"/>
          <w:szCs w:val="26"/>
          <w:lang w:val="pl-PL" w:eastAsia="zh-CN" w:bidi="ar-SA"/>
        </w:rPr>
        <w:t xml:space="preserve">Tym projektem, razem z Ośrodkiem Doskonalenia Nauczycieli w Poznaniu i Urzędem Marszałkowskim przecieramy kolejny szlak łączenia edukacji z technologią – podkreśla z dumą </w:t>
      </w:r>
      <w:r>
        <w:rPr>
          <w:rFonts w:eastAsia="Times New Roman" w:cs="Calibri" w:ascii="Calibri" w:hAnsi="Calibri"/>
          <w:b/>
          <w:bCs/>
          <w:i/>
          <w:iCs/>
          <w:color w:val="auto"/>
          <w:kern w:val="0"/>
          <w:sz w:val="26"/>
          <w:szCs w:val="26"/>
          <w:lang w:val="pl-PL" w:eastAsia="zh-CN" w:bidi="ar-SA"/>
        </w:rPr>
        <w:t>Mateusz Krajewski</w:t>
      </w:r>
      <w:r>
        <w:rPr>
          <w:rFonts w:eastAsia="Times New Roman" w:cs="Calibri" w:ascii="Calibri" w:hAnsi="Calibri"/>
          <w:b w:val="false"/>
          <w:bCs w:val="false"/>
          <w:i/>
          <w:iCs/>
          <w:color w:val="auto"/>
          <w:kern w:val="0"/>
          <w:sz w:val="26"/>
          <w:szCs w:val="26"/>
          <w:lang w:val="pl-PL" w:eastAsia="zh-CN" w:bidi="ar-SA"/>
        </w:rPr>
        <w:t>, prezes fundacji Ogólnopolski Operator Oświaty. – Opracowujemy i optymalizujemy rozwiązania, wyciągamy wnioski i ulepszamy metody dydaktyczne. Tak, aby można je było wdrażać w kolejnych województwach, a docelowo w całej Polsce.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b w:val="false"/>
          <w:b w:val="false"/>
          <w:bCs w:val="false"/>
          <w:sz w:val="26"/>
          <w:szCs w:val="26"/>
        </w:rPr>
      </w:pPr>
      <w:r>
        <w:rPr>
          <w:rFonts w:cs="Calibri" w:ascii="Calibri" w:hAnsi="Calibri"/>
          <w:b w:val="false"/>
          <w:bCs w:val="false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b w:val="false"/>
          <w:b w:val="false"/>
          <w:bCs w:val="false"/>
          <w:sz w:val="26"/>
          <w:szCs w:val="26"/>
        </w:rPr>
      </w:pPr>
      <w:r>
        <w:rPr>
          <w:rFonts w:eastAsia="Times New Roman" w:cs="Calibri" w:ascii="Calibri" w:hAnsi="Calibri"/>
          <w:b w:val="false"/>
          <w:bCs w:val="false"/>
          <w:i w:val="false"/>
          <w:iCs w:val="false"/>
          <w:color w:val="auto"/>
          <w:kern w:val="0"/>
          <w:sz w:val="26"/>
          <w:szCs w:val="26"/>
          <w:lang w:val="pl-PL" w:eastAsia="zh-CN" w:bidi="ar-SA"/>
        </w:rPr>
        <w:t xml:space="preserve">Czy technologiczny szlak, wytyczany przez pionierów z Cyfrowej Szkoły Wielkopolsk@ 2030 i Centrum Nauczania Zdalnego będzie drogą, którą podąży cała polska oświata? Pokaże czas i wyniki oceny trwającego pilotażu. Jedno jest jednak pewne: kierunek został obrany.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b w:val="false"/>
          <w:b w:val="false"/>
          <w:bCs w:val="false"/>
          <w:sz w:val="26"/>
          <w:szCs w:val="26"/>
        </w:rPr>
      </w:pPr>
      <w:r>
        <w:rPr>
          <w:rFonts w:cs="Calibri" w:ascii="Calibri" w:hAnsi="Calibri"/>
          <w:b w:val="false"/>
          <w:bCs w:val="false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b w:val="false"/>
          <w:b w:val="false"/>
          <w:bCs w:val="false"/>
          <w:sz w:val="26"/>
          <w:szCs w:val="26"/>
        </w:rPr>
      </w:pPr>
      <w:r>
        <w:rPr>
          <w:rFonts w:cs="Calibri" w:ascii="Calibri" w:hAnsi="Calibri"/>
          <w:b w:val="false"/>
          <w:bCs w:val="false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b w:val="false"/>
          <w:b w:val="false"/>
          <w:bCs w:val="false"/>
          <w:sz w:val="26"/>
          <w:szCs w:val="26"/>
        </w:rPr>
      </w:pPr>
      <w:r>
        <w:rPr>
          <w:rFonts w:cs="Calibri" w:ascii="Calibri" w:hAnsi="Calibri"/>
          <w:b w:val="false"/>
          <w:bCs w:val="false"/>
          <w:sz w:val="26"/>
          <w:szCs w:val="26"/>
        </w:rPr>
      </w:r>
    </w:p>
    <w:p>
      <w:pPr>
        <w:pStyle w:val="Tretekstu"/>
        <w:widowControl/>
        <w:suppressAutoHyphens w:val="true"/>
        <w:bidi w:val="0"/>
        <w:spacing w:before="0" w:after="0"/>
        <w:ind w:left="0" w:right="0" w:hanging="0"/>
        <w:jc w:val="left"/>
        <w:rPr>
          <w:sz w:val="26"/>
          <w:szCs w:val="26"/>
        </w:rPr>
      </w:pPr>
      <w:bookmarkStart w:id="0" w:name="docs-internal-guid-fcf331f9-7fff-1410-35"/>
      <w:bookmarkEnd w:id="0"/>
      <w:r>
        <w:rPr>
          <w:rFonts w:cs="Calibri" w:ascii="Calibri" w:hAnsi="Calibri"/>
          <w:b/>
          <w:bCs w:val="false"/>
          <w:i/>
          <w:iCs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Fundacja Ogólnopolski Operator Oświaty</w:t>
      </w:r>
      <w:r>
        <w:rPr>
          <w:rFonts w:cs="Calibri" w:ascii="Calibri" w:hAnsi="Calibri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 od 2001 roku prowadzi działalność edukacyjną, społeczną oraz wspiera samorządy w realizacji zadań i projektów oświatowych. Fundacja jest organizacją pożytku publicznego. Prowadzi bezpłatne przedszkola i szkoły w całej Polsce. W </w:t>
      </w:r>
      <w:r>
        <w:rPr>
          <w:rFonts w:eastAsia="Times New Roman" w:cs="Calibri" w:ascii="Calibri" w:hAnsi="Calibri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  <w:lang w:val="pl-PL" w:eastAsia="zh-CN" w:bidi="ar-SA"/>
        </w:rPr>
        <w:t>69</w:t>
      </w:r>
      <w:r>
        <w:rPr>
          <w:rFonts w:cs="Calibri" w:ascii="Calibri" w:hAnsi="Calibri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 placówkach, prowadzonych obecnie przez fundację OOO, uczy się 9</w:t>
      </w:r>
      <w:r>
        <w:rPr>
          <w:rFonts w:eastAsia="Times New Roman" w:cs="Calibri" w:ascii="Calibri" w:hAnsi="Calibri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kern w:val="0"/>
          <w:sz w:val="26"/>
          <w:szCs w:val="26"/>
          <w:u w:val="none"/>
          <w:effect w:val="none"/>
          <w:shd w:fill="auto" w:val="clear"/>
          <w:lang w:val="pl-PL" w:eastAsia="zh-CN" w:bidi="ar-SA"/>
        </w:rPr>
        <w:t>0</w:t>
      </w:r>
      <w:r>
        <w:rPr>
          <w:rFonts w:cs="Calibri" w:ascii="Calibri" w:hAnsi="Calibri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00 dzieci i młodzieży. </w:t>
      </w:r>
    </w:p>
    <w:p>
      <w:pPr>
        <w:pStyle w:val="Tretekstu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b w:val="false"/>
          <w:b w:val="false"/>
          <w:bCs w:val="false"/>
          <w:i/>
          <w:i/>
          <w:iCs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pPr>
      <w:r>
        <w:rPr>
          <w:rFonts w:cs="Calibri" w:ascii="Calibri" w:hAnsi="Calibri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</w:r>
    </w:p>
    <w:p>
      <w:pPr>
        <w:pStyle w:val="Tretekstu"/>
        <w:widowControl/>
        <w:suppressAutoHyphens w:val="true"/>
        <w:bidi w:val="0"/>
        <w:spacing w:before="0" w:after="0"/>
        <w:ind w:left="0" w:right="0" w:hanging="0"/>
        <w:jc w:val="left"/>
        <w:rPr>
          <w:sz w:val="26"/>
          <w:szCs w:val="26"/>
        </w:rPr>
      </w:pPr>
      <w:r>
        <w:rPr>
          <w:rFonts w:cs="Calibri" w:ascii="Calibri" w:hAnsi="Calibri"/>
          <w:b/>
          <w:bCs/>
          <w:i/>
          <w:iCs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>Centrum Nauczania Zdalnego</w:t>
      </w:r>
      <w:r>
        <w:rPr>
          <w:rFonts w:cs="Calibri" w:ascii="Calibri" w:hAnsi="Calibri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sz w:val="26"/>
          <w:szCs w:val="26"/>
          <w:u w:val="none"/>
          <w:effect w:val="none"/>
          <w:shd w:fill="auto" w:val="clear"/>
        </w:rPr>
        <w:t xml:space="preserve"> to element projektu "Cyfrowa Szkoła Wielkopolska 2030", realizowany przez Województwo Wielkopolskie Urząd Marszałkowski Województwa Wielkopolskiego - Ośrodek Doskonalenia Nauczycieli w Poznaniu w partnerstwie z Ogólnopolskim Operatorem Oświaty w ramach Programu Fundusze Europejskie dla Wielkopolski 2021-2027.</w:t>
      </w:r>
    </w:p>
    <w:p>
      <w:pPr>
        <w:pStyle w:val="Tretekstu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b w:val="false"/>
          <w:b w:val="false"/>
          <w:bCs w:val="false"/>
          <w:i/>
          <w:i/>
          <w:iCs/>
          <w:sz w:val="28"/>
          <w:szCs w:val="28"/>
        </w:rPr>
      </w:pPr>
      <w:r>
        <w:rPr>
          <w:rFonts w:cs="Calibri" w:ascii="Calibri" w:hAnsi="Calibri"/>
          <w:b w:val="false"/>
          <w:bCs w:val="false"/>
          <w:i/>
          <w:iCs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b w:val="false"/>
          <w:b w:val="false"/>
          <w:bCs w:val="false"/>
          <w:sz w:val="28"/>
          <w:szCs w:val="28"/>
        </w:rPr>
      </w:pPr>
      <w:r>
        <w:rPr>
          <w:rFonts w:cs="Calibri" w:ascii="Calibri" w:hAnsi="Calibri"/>
          <w:b w:val="false"/>
          <w:bCs w:val="false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sz w:val="26"/>
          <w:szCs w:val="26"/>
        </w:rPr>
      </w:pPr>
      <w:r>
        <w:rPr>
          <w:rFonts w:cs="Calibri" w:ascii="Calibri" w:hAnsi="Calibri"/>
          <w:b w:val="false"/>
          <w:bCs w:val="false"/>
          <w:sz w:val="26"/>
          <w:szCs w:val="26"/>
        </w:rPr>
        <w:t>***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 w:cs="Calibri"/>
          <w:b w:val="false"/>
          <w:b w:val="false"/>
          <w:bCs w:val="false"/>
          <w:sz w:val="26"/>
          <w:szCs w:val="26"/>
        </w:rPr>
      </w:pPr>
      <w:r>
        <w:rPr>
          <w:rFonts w:cs="Calibri" w:ascii="Calibri" w:hAnsi="Calibri"/>
          <w:b w:val="false"/>
          <w:bCs w:val="false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sz w:val="26"/>
          <w:szCs w:val="26"/>
        </w:rPr>
      </w:pPr>
      <w:r>
        <w:rPr>
          <w:rFonts w:cs="Calibri" w:ascii="Calibri" w:hAnsi="Calibri"/>
          <w:b/>
          <w:bCs/>
          <w:sz w:val="26"/>
          <w:szCs w:val="26"/>
        </w:rPr>
        <w:t>Kontakt dla mediów: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/>
      </w:pPr>
      <w:r>
        <w:rPr>
          <w:rFonts w:cs="Calibri" w:ascii="Calibri" w:hAnsi="Calibri"/>
          <w:b w:val="false"/>
          <w:bCs w:val="false"/>
          <w:sz w:val="26"/>
          <w:szCs w:val="26"/>
        </w:rPr>
        <w:t>Bartłomiej Dwornik, fundacja Ogólnopolski Operator Oświaty</w:t>
        <w:br/>
      </w:r>
      <w:hyperlink r:id="rId2">
        <w:r>
          <w:rPr>
            <w:rStyle w:val="Czeinternetowe"/>
            <w:rFonts w:cs="Calibri" w:ascii="Calibri" w:hAnsi="Calibri"/>
            <w:b w:val="false"/>
            <w:bCs w:val="false"/>
            <w:sz w:val="26"/>
            <w:szCs w:val="26"/>
          </w:rPr>
          <w:t>b.dwornik@operator.edu.pl</w:t>
        </w:r>
      </w:hyperlink>
      <w:r>
        <w:rPr>
          <w:rFonts w:cs="Calibri" w:ascii="Calibri" w:hAnsi="Calibri"/>
          <w:b w:val="false"/>
          <w:bCs w:val="false"/>
          <w:sz w:val="26"/>
          <w:szCs w:val="26"/>
        </w:rPr>
        <w:t xml:space="preserve">, +48 533 978 513, </w:t>
      </w:r>
      <w:hyperlink r:id="rId3" w:tgtFrame="_blank">
        <w:r>
          <w:rPr>
            <w:rStyle w:val="Czeinternetowe"/>
            <w:rFonts w:cs="Calibri" w:ascii="Calibri" w:hAnsi="Calibri"/>
            <w:b w:val="false"/>
            <w:bCs w:val="false"/>
            <w:sz w:val="26"/>
            <w:szCs w:val="26"/>
          </w:rPr>
          <w:t>GG:44866</w:t>
        </w:r>
      </w:hyperlink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/>
      </w:pP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6"/>
          <w:szCs w:val="26"/>
          <w:u w:val="none"/>
          <w:lang w:val="pl-PL" w:eastAsia="zh-CN" w:bidi="ar-SA"/>
        </w:rPr>
        <w:t>I</w:t>
      </w:r>
      <w:r>
        <w:rPr>
          <w:rStyle w:val="Czeinternetowe"/>
          <w:rFonts w:cs="Calibri" w:ascii="Calibri" w:hAnsi="Calibri"/>
          <w:b w:val="false"/>
          <w:bCs w:val="false"/>
          <w:color w:val="auto"/>
          <w:sz w:val="26"/>
          <w:szCs w:val="26"/>
          <w:u w:val="none"/>
        </w:rPr>
        <w:t xml:space="preserve">nformacje </w:t>
      </w: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6"/>
          <w:szCs w:val="26"/>
          <w:u w:val="none"/>
          <w:lang w:val="pl-PL" w:eastAsia="zh-CN" w:bidi="ar-SA"/>
        </w:rPr>
        <w:t>dla mediów</w:t>
      </w:r>
      <w:r>
        <w:rPr>
          <w:rStyle w:val="Czeinternetowe"/>
          <w:rFonts w:cs="Calibri" w:ascii="Calibri" w:hAnsi="Calibri"/>
          <w:b w:val="false"/>
          <w:bCs w:val="false"/>
          <w:color w:val="auto"/>
          <w:sz w:val="26"/>
          <w:szCs w:val="26"/>
          <w:u w:val="none"/>
        </w:rPr>
        <w:t xml:space="preserve"> i zdjęcia </w:t>
      </w: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6"/>
          <w:szCs w:val="26"/>
          <w:u w:val="none"/>
          <w:lang w:val="pl-PL" w:eastAsia="zh-CN" w:bidi="ar-SA"/>
        </w:rPr>
        <w:t xml:space="preserve">udostępniamy </w:t>
      </w:r>
      <w:r>
        <w:rPr>
          <w:rStyle w:val="Czeinternetowe"/>
          <w:rFonts w:cs="Calibri" w:ascii="Calibri" w:hAnsi="Calibri"/>
          <w:b w:val="false"/>
          <w:bCs w:val="false"/>
          <w:color w:val="auto"/>
          <w:sz w:val="26"/>
          <w:szCs w:val="26"/>
          <w:u w:val="none"/>
        </w:rPr>
        <w:t xml:space="preserve">w fundacyjnym </w:t>
      </w:r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6"/>
          <w:szCs w:val="26"/>
          <w:u w:val="none"/>
          <w:lang w:val="pl-PL" w:eastAsia="zh-CN" w:bidi="ar-SA"/>
        </w:rPr>
        <w:t>biurze prasowym: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/>
      </w:pPr>
      <w:hyperlink r:id="rId4">
        <w:r>
          <w:rPr>
            <w:rStyle w:val="Czeinternetowe"/>
            <w:rFonts w:eastAsia="Times New Roman" w:cs="Calibri" w:ascii="Calibri" w:hAnsi="Calibri"/>
            <w:b w:val="false"/>
            <w:bCs w:val="false"/>
            <w:color w:val="auto"/>
            <w:kern w:val="0"/>
            <w:sz w:val="26"/>
            <w:szCs w:val="26"/>
            <w:u w:val="none"/>
            <w:lang w:val="pl-PL" w:eastAsia="zh-CN" w:bidi="ar-SA"/>
          </w:rPr>
          <w:t>https://operator.edu.pl/pl/dla-mediow/</w:t>
        </w:r>
      </w:hyperlink>
      <w:r>
        <w:rPr>
          <w:rStyle w:val="Czeinternetowe"/>
          <w:rFonts w:eastAsia="Times New Roman" w:cs="Calibri" w:ascii="Calibri" w:hAnsi="Calibri"/>
          <w:b w:val="false"/>
          <w:bCs w:val="false"/>
          <w:color w:val="auto"/>
          <w:kern w:val="0"/>
          <w:sz w:val="26"/>
          <w:szCs w:val="26"/>
          <w:u w:val="none"/>
          <w:lang w:val="pl-PL" w:eastAsia="zh-CN" w:bidi="ar-SA"/>
        </w:rPr>
        <w:t xml:space="preserve"> </w:t>
      </w:r>
    </w:p>
    <w:sectPr>
      <w:headerReference w:type="default" r:id="rId5"/>
      <w:footerReference w:type="default" r:id="rId6"/>
      <w:type w:val="nextPage"/>
      <w:pgSz w:w="11906" w:h="16838"/>
      <w:pgMar w:left="1134" w:right="1134" w:header="708" w:top="1836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Symbo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umnst777LtEU">
    <w:altName w:val="Courier New"/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lear" w:pos="708"/>
        <w:tab w:val="right" w:pos="9639" w:leader="none"/>
      </w:tabs>
      <w:ind w:left="0" w:right="-567" w:hanging="0"/>
      <w:jc w:val="right"/>
      <w:rPr>
        <w:lang w:val="pl-PL" w:eastAsia="pl-PL"/>
      </w:rPr>
    </w:pPr>
    <w:r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3239770</wp:posOffset>
          </wp:positionH>
          <wp:positionV relativeFrom="paragraph">
            <wp:posOffset>107950</wp:posOffset>
          </wp:positionV>
          <wp:extent cx="3420110" cy="612140"/>
          <wp:effectExtent l="0" t="0" r="0" b="0"/>
          <wp:wrapNone/>
          <wp:docPr id="2" name="HTTPS://OPERATOR.EDU.PL/PL/KONTAKT" descr="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TTPS://OPERATOR.EDU.PL/PL/KONTAKT" descr="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" t="-163" r="-27" b="6217"/>
                  <a:stretch>
                    <a:fillRect/>
                  </a:stretch>
                </pic:blipFill>
                <pic:spPr bwMode="auto">
                  <a:xfrm>
                    <a:off x="0" y="0"/>
                    <a:ext cx="342011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b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ind w:left="0" w:right="0" w:hanging="709"/>
      <w:jc w:val="right"/>
      <w:rPr>
        <w:rFonts w:ascii="Calibri" w:hAnsi="Calibri"/>
      </w:rPr>
    </w:pPr>
    <w:r>
      <w:drawing>
        <wp:anchor behindDoc="1" distT="0" distB="0" distL="0" distR="0" simplePos="0" locked="0" layoutInCell="0" allowOverlap="1" relativeHeight="13">
          <wp:simplePos x="0" y="0"/>
          <wp:positionH relativeFrom="column">
            <wp:posOffset>-240665</wp:posOffset>
          </wp:positionH>
          <wp:positionV relativeFrom="paragraph">
            <wp:posOffset>-103505</wp:posOffset>
          </wp:positionV>
          <wp:extent cx="1807210" cy="587375"/>
          <wp:effectExtent l="0" t="0" r="0" b="0"/>
          <wp:wrapSquare wrapText="largest"/>
          <wp:docPr id="1" name="HTTPS://OPERATOR.EDU.PL/" descr="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TTPS://OPERATOR.EDU.PL/" descr="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7210" cy="587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pl-PL" w:eastAsia="pl-PL"/>
      </w:rPr>
      <w:br/>
      <w:t xml:space="preserve"> </w:t>
    </w:r>
    <w:r>
      <w:rPr>
        <w:rFonts w:eastAsia="Times New Roman" w:cs="Times New Roman" w:ascii="Calibri" w:hAnsi="Calibri"/>
        <w:color w:val="auto"/>
        <w:kern w:val="0"/>
        <w:sz w:val="24"/>
        <w:szCs w:val="24"/>
        <w:lang w:val="pl-PL" w:eastAsia="pl-PL" w:bidi="ar-SA"/>
      </w:rPr>
      <w:t>Poznań</w:t>
    </w:r>
    <w:r>
      <w:rPr>
        <w:rFonts w:ascii="Calibri" w:hAnsi="Calibri"/>
        <w:lang w:val="pl-PL" w:eastAsia="pl-PL"/>
      </w:rPr>
      <w:t xml:space="preserve">, </w:t>
    </w:r>
    <w:r>
      <w:rPr>
        <w:rFonts w:eastAsia="Times New Roman" w:cs="Times New Roman" w:ascii="Calibri" w:hAnsi="Calibri"/>
        <w:color w:val="auto"/>
        <w:kern w:val="0"/>
        <w:sz w:val="24"/>
        <w:szCs w:val="24"/>
        <w:lang w:val="pl-PL" w:eastAsia="pl-PL" w:bidi="ar-SA"/>
      </w:rPr>
      <w:t>7.02.2025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9z0">
    <w:name w:val="WW8Num9z0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Domylnaczcionkaakapitu">
    <w:name w:val="Domyślna czcionka akapitu"/>
    <w:qFormat/>
    <w:rPr/>
  </w:style>
  <w:style w:type="character" w:styleId="Czeinternetowe">
    <w:name w:val="Łącze internetowe"/>
    <w:qFormat/>
    <w:rPr>
      <w:color w:val="000080"/>
      <w:u w:val="single"/>
      <w:lang w:val="zxx" w:eastAsia="zxx" w:bidi="zxx"/>
    </w:rPr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Wyrnienie">
    <w:name w:val="Wyróżnienie"/>
    <w:qFormat/>
    <w:rPr>
      <w:i/>
      <w:iCs/>
    </w:rPr>
  </w:style>
  <w:style w:type="character" w:styleId="Nagwek1Znak">
    <w:name w:val="Nagłówek 1 Znak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Odwiedzoneczeinternetowe">
    <w:name w:val="Odwiedzone łącze internetowe"/>
    <w:qFormat/>
    <w:rPr>
      <w:color w:val="80000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/>
    <w:rPr/>
  </w:style>
  <w:style w:type="paragraph" w:styleId="Stopka">
    <w:name w:val="Footer"/>
    <w:basedOn w:val="Normal"/>
    <w:pPr/>
    <w:rPr/>
  </w:style>
  <w:style w:type="paragraph" w:styleId="Adres">
    <w:name w:val="Adres"/>
    <w:qFormat/>
    <w:pPr>
      <w:widowControl/>
      <w:suppressAutoHyphens w:val="true"/>
      <w:bidi w:val="0"/>
      <w:spacing w:lineRule="exact" w:line="300" w:before="0" w:after="0"/>
      <w:ind w:left="6237" w:right="0" w:hanging="0"/>
      <w:jc w:val="left"/>
    </w:pPr>
    <w:rPr>
      <w:rFonts w:ascii="Humnst777LtEU;Courier New" w:hAnsi="Humnst777LtEU;Courier New" w:eastAsia="Times New Roman" w:cs="Humnst777LtEU;Courier New"/>
      <w:color w:val="auto"/>
      <w:kern w:val="0"/>
      <w:sz w:val="22"/>
      <w:szCs w:val="20"/>
      <w:lang w:val="pl-PL" w:eastAsia="zh-CN" w:bidi="ar-SA"/>
    </w:rPr>
  </w:style>
  <w:style w:type="paragraph" w:styleId="Data">
    <w:name w:val="Data"/>
    <w:next w:val="Normal"/>
    <w:qFormat/>
    <w:pPr>
      <w:widowControl/>
      <w:suppressAutoHyphens w:val="true"/>
      <w:bidi w:val="0"/>
      <w:spacing w:before="0" w:after="0"/>
      <w:jc w:val="left"/>
    </w:pPr>
    <w:rPr>
      <w:rFonts w:ascii="Humnst777LtEU;Courier New" w:hAnsi="Humnst777LtEU;Courier New" w:eastAsia="Times New Roman" w:cs="Humnst777LtEU;Courier New"/>
      <w:color w:val="auto"/>
      <w:kern w:val="0"/>
      <w:sz w:val="14"/>
      <w:szCs w:val="20"/>
      <w:lang w:val="pl-PL" w:eastAsia="zh-CN" w:bidi="ar-SA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Akapitzlist">
    <w:name w:val="Akapit z listą"/>
    <w:basedOn w:val="Normal"/>
    <w:qFormat/>
    <w:pPr>
      <w:spacing w:before="0" w:after="0"/>
      <w:ind w:left="720" w:right="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.dwornik@operator.edu.pl" TargetMode="External"/><Relationship Id="rId3" Type="http://schemas.openxmlformats.org/officeDocument/2006/relationships/hyperlink" Target="https://operator.edu.pl/gadu-gadu" TargetMode="External"/><Relationship Id="rId4" Type="http://schemas.openxmlformats.org/officeDocument/2006/relationships/hyperlink" Target="https://operator.edu.pl/pl/dla-mediow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operator.edu.pl/pl/kontak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s://operator.edu.pl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nowy listownik.09.2009_x005F_x0000_</Template>
  <TotalTime>1734</TotalTime>
  <Application>LibreOffice/7.1.1.2$Windows_X86_64 LibreOffice_project/fe0b08f4af1bacafe4c7ecc87ce55bb426164676</Application>
  <AppVersion>15.0000</AppVersion>
  <Pages>6</Pages>
  <Words>1745</Words>
  <Characters>11665</Characters>
  <CharactersWithSpaces>13416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2020-01-08T09:14:00Z</dcterms:created>
  <dc:creator>Sławek</dc:creator>
  <dc:description/>
  <dc:language>pl-PL</dc:language>
  <cp:lastModifiedBy/>
  <cp:lastPrinted>2019-10-31T11:53:00Z</cp:lastPrinted>
  <dcterms:modified xsi:type="dcterms:W3CDTF">2025-02-24T15:10:26Z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