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left"/>
        <w:rPr>
          <w:sz w:val="40"/>
          <w:szCs w:val="40"/>
        </w:rPr>
      </w:pPr>
      <w:r>
        <w:rPr>
          <w:rFonts w:eastAsia="Times New Roman" w:cs="Calibri" w:ascii="Calibri" w:hAnsi="Calibri"/>
          <w:b/>
          <w:bCs/>
          <w:color w:val="auto"/>
          <w:kern w:val="0"/>
          <w:sz w:val="40"/>
          <w:szCs w:val="40"/>
          <w:lang w:val="pl-PL" w:eastAsia="zh-CN" w:bidi="ar-SA"/>
        </w:rPr>
        <w:t>Zazdrość, rywalizacja i kłótnie. Jak zaprowadzić pokój między rodzeństwem?</w:t>
      </w:r>
    </w:p>
    <w:p>
      <w:pPr>
        <w:pStyle w:val="Normal"/>
        <w:widowControl/>
        <w:suppressAutoHyphens w:val="true"/>
        <w:bidi w:val="0"/>
        <w:spacing w:before="0" w:after="0"/>
        <w:ind w:left="0" w:right="0" w:hanging="0"/>
        <w:jc w:val="left"/>
        <w:rPr>
          <w:rFonts w:ascii="Calibri" w:hAnsi="Calibri" w:cs="Calibri"/>
          <w:b/>
          <w:b/>
          <w:bCs/>
          <w:sz w:val="28"/>
          <w:szCs w:val="28"/>
        </w:rPr>
      </w:pPr>
      <w:r>
        <w:rPr>
          <w:rFonts w:cs="Calibri" w:ascii="Calibri" w:hAnsi="Calibri"/>
          <w:b/>
          <w:bCs/>
          <w:sz w:val="28"/>
          <w:szCs w:val="28"/>
        </w:rPr>
      </w:r>
    </w:p>
    <w:p>
      <w:pPr>
        <w:pStyle w:val="Normal"/>
        <w:widowControl/>
        <w:suppressAutoHyphens w:val="true"/>
        <w:bidi w:val="0"/>
        <w:spacing w:before="0" w:after="0"/>
        <w:ind w:left="0" w:right="0" w:hanging="0"/>
        <w:jc w:val="left"/>
        <w:rPr>
          <w:rFonts w:ascii="Calibri" w:hAnsi="Calibri" w:eastAsia="Times New Roman" w:cs="Calibri"/>
          <w:b/>
          <w:b/>
          <w:bCs/>
          <w:color w:val="auto"/>
          <w:kern w:val="0"/>
          <w:sz w:val="28"/>
          <w:szCs w:val="28"/>
          <w:lang w:val="pl-PL" w:eastAsia="zh-CN" w:bidi="ar-SA"/>
        </w:rPr>
      </w:pPr>
      <w:r>
        <w:rPr>
          <w:rFonts w:eastAsia="Times New Roman" w:cs="Calibri" w:ascii="Calibri" w:hAnsi="Calibri"/>
          <w:b/>
          <w:bCs/>
          <w:color w:val="auto"/>
          <w:kern w:val="0"/>
          <w:sz w:val="28"/>
          <w:szCs w:val="28"/>
          <w:lang w:val="pl-PL" w:eastAsia="zh-CN" w:bidi="ar-SA"/>
        </w:rPr>
        <w:t>Więź między rodzeństwem jest niezwykle ważna, jednak czasami dochodzi do konfliktów. Jakie są przyczyny kłótni między dziećmi i co zrobić, aby takich spięć było w domu jak najmniej? Są na to sposoby.</w:t>
      </w:r>
    </w:p>
    <w:p>
      <w:pPr>
        <w:pStyle w:val="Normal"/>
        <w:widowControl/>
        <w:suppressAutoHyphens w:val="true"/>
        <w:bidi w:val="0"/>
        <w:spacing w:before="0" w:after="0"/>
        <w:ind w:left="0" w:right="0" w:hanging="0"/>
        <w:jc w:val="left"/>
        <w:rPr>
          <w:rFonts w:ascii="Calibri" w:hAnsi="Calibri" w:eastAsia="Times New Roman" w:cs="Calibri"/>
          <w:b/>
          <w:b/>
          <w:bCs/>
          <w:color w:val="auto"/>
          <w:kern w:val="0"/>
          <w:sz w:val="28"/>
          <w:szCs w:val="28"/>
          <w:lang w:val="pl-PL" w:eastAsia="zh-CN" w:bidi="ar-SA"/>
        </w:rPr>
      </w:pPr>
      <w:r>
        <w:rPr>
          <w:rFonts w:eastAsia="Times New Roman" w:cs="Calibri" w:ascii="Calibri" w:hAnsi="Calibri"/>
          <w:b/>
          <w:bCs/>
          <w:color w:val="auto"/>
          <w:kern w:val="0"/>
          <w:sz w:val="28"/>
          <w:szCs w:val="28"/>
          <w:lang w:val="pl-PL" w:eastAsia="zh-CN" w:bidi="ar-SA"/>
        </w:rPr>
      </w:r>
    </w:p>
    <w:p>
      <w:pPr>
        <w:pStyle w:val="Normal"/>
        <w:widowControl/>
        <w:suppressAutoHyphens w:val="true"/>
        <w:bidi w:val="0"/>
        <w:spacing w:before="0" w:after="0"/>
        <w:ind w:left="0" w:right="0" w:hanging="0"/>
        <w:jc w:val="center"/>
        <w:rPr>
          <w:rFonts w:ascii="Calibri" w:hAnsi="Calibri" w:eastAsia="Times New Roman" w:cs="Calibri"/>
          <w:b/>
          <w:b/>
          <w:bCs/>
          <w:color w:val="auto"/>
          <w:kern w:val="0"/>
          <w:sz w:val="28"/>
          <w:szCs w:val="28"/>
          <w:lang w:val="pl-PL" w:eastAsia="zh-CN" w:bidi="ar-SA"/>
        </w:rPr>
      </w:pPr>
      <w:r>
        <w:rPr/>
        <w:drawing>
          <wp:inline distT="0" distB="0" distL="0" distR="0">
            <wp:extent cx="5400040" cy="3038475"/>
            <wp:effectExtent l="0" t="0" r="0" b="0"/>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5400040" cy="3038475"/>
                    </a:xfrm>
                    <a:prstGeom prst="rect">
                      <a:avLst/>
                    </a:prstGeom>
                  </pic:spPr>
                </pic:pic>
              </a:graphicData>
            </a:graphic>
          </wp:inline>
        </w:drawing>
      </w:r>
    </w:p>
    <w:p>
      <w:pPr>
        <w:pStyle w:val="Normal"/>
        <w:widowControl/>
        <w:suppressAutoHyphens w:val="true"/>
        <w:bidi w:val="0"/>
        <w:spacing w:before="0" w:after="0"/>
        <w:ind w:left="0" w:right="0" w:hanging="0"/>
        <w:jc w:val="center"/>
        <w:rPr>
          <w:b w:val="false"/>
          <w:b w:val="false"/>
          <w:bCs w:val="false"/>
        </w:rPr>
      </w:pPr>
      <w:r>
        <w:rPr>
          <w:rFonts w:eastAsia="Times New Roman" w:cs="Calibri" w:ascii="Calibri" w:hAnsi="Calibri"/>
          <w:b w:val="false"/>
          <w:bCs w:val="false"/>
          <w:color w:val="708090"/>
          <w:kern w:val="0"/>
          <w:sz w:val="22"/>
          <w:szCs w:val="22"/>
          <w:lang w:val="pl-PL" w:eastAsia="zh-CN" w:bidi="ar-SA"/>
        </w:rPr>
        <w:t>ilustracja: Adobe Firefly AI [domena publiczna]</w:t>
      </w:r>
    </w:p>
    <w:p>
      <w:pPr>
        <w:pStyle w:val="Normal"/>
        <w:widowControl/>
        <w:suppressAutoHyphens w:val="true"/>
        <w:bidi w:val="0"/>
        <w:spacing w:before="0" w:after="0"/>
        <w:ind w:left="0" w:right="0" w:hanging="0"/>
        <w:jc w:val="left"/>
        <w:rPr>
          <w:rFonts w:ascii="Calibri" w:hAnsi="Calibri" w:cs="Calibri"/>
          <w:sz w:val="28"/>
          <w:szCs w:val="28"/>
        </w:rPr>
      </w:pPr>
      <w:r>
        <w:rPr>
          <w:rFonts w:cs="Calibri" w:ascii="Calibri" w:hAnsi="Calibri"/>
          <w:sz w:val="28"/>
          <w:szCs w:val="28"/>
        </w:rPr>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t xml:space="preserve">Jedną z najczęstszych przyczyn kłótni jest porównywanie dzieci. Rodzice często stawiają starsze dzieci za wzór dla młodszych, co prowadzi do poczucia niższości i zazdrości. </w:t>
      </w:r>
      <w:r>
        <w:rPr>
          <w:rFonts w:eastAsia="Times New Roman" w:cs="Calibri" w:ascii="Calibri" w:hAnsi="Calibri"/>
          <w:b w:val="false"/>
          <w:bCs w:val="false"/>
          <w:color w:val="auto"/>
          <w:kern w:val="0"/>
          <w:sz w:val="28"/>
          <w:szCs w:val="28"/>
          <w:lang w:val="pl-PL" w:eastAsia="zh-CN" w:bidi="ar-SA"/>
        </w:rPr>
        <w:t xml:space="preserve">Często bywa też, że dziecku spokojniejszemu, które lepiej się uczy rodzice pozwalają na więcej. Takie sytuacje budzą sprzeciw rodzeństwa, gdyż jest to dla nich niesprawiedliwe. </w:t>
      </w:r>
      <w:r>
        <w:rPr>
          <w:rFonts w:eastAsia="Times New Roman" w:cs="Calibri" w:ascii="Calibri" w:hAnsi="Calibri"/>
          <w:b w:val="false"/>
          <w:bCs w:val="false"/>
          <w:color w:val="auto"/>
          <w:sz w:val="28"/>
          <w:szCs w:val="28"/>
          <w:lang w:val="pl-PL" w:eastAsia="zh-CN" w:bidi="ar-SA"/>
        </w:rPr>
        <w:br/>
      </w:r>
    </w:p>
    <w:p>
      <w:pPr>
        <w:pStyle w:val="Normal"/>
        <w:widowControl/>
        <w:suppressAutoHyphens w:val="true"/>
        <w:bidi w:val="0"/>
        <w:spacing w:before="0" w:after="0"/>
        <w:ind w:left="0" w:right="0" w:hanging="0"/>
        <w:jc w:val="left"/>
        <w:rPr>
          <w:i/>
          <w:i/>
          <w:iCs/>
        </w:rPr>
      </w:pPr>
      <w:r>
        <w:rPr>
          <w:rFonts w:eastAsia="Times New Roman" w:cs="Calibri" w:ascii="Calibri" w:hAnsi="Calibri"/>
          <w:b w:val="false"/>
          <w:bCs w:val="false"/>
          <w:i/>
          <w:iCs/>
          <w:color w:val="auto"/>
          <w:sz w:val="28"/>
          <w:szCs w:val="28"/>
          <w:lang w:val="pl-PL" w:eastAsia="zh-CN" w:bidi="ar-SA"/>
        </w:rPr>
        <w:t xml:space="preserve">– </w:t>
      </w:r>
      <w:r>
        <w:rPr>
          <w:rFonts w:eastAsia="Times New Roman" w:cs="Calibri" w:ascii="Calibri" w:hAnsi="Calibri"/>
          <w:b w:val="false"/>
          <w:bCs w:val="false"/>
          <w:i/>
          <w:iCs/>
          <w:color w:val="auto"/>
          <w:sz w:val="28"/>
          <w:szCs w:val="28"/>
          <w:lang w:val="pl-PL" w:eastAsia="zh-CN" w:bidi="ar-SA"/>
        </w:rPr>
        <w:t xml:space="preserve">Ciężko jest samemu się zmienić, dlaczego zmuszamy do tego nasze dzieci? Zamiast porównywać dzieci należałoby pomyśleć o tym, dlaczego pociecha tak się zachowuje. Czy ma jakieś kłopoty? </w:t>
      </w:r>
      <w:r>
        <w:rPr>
          <w:rFonts w:eastAsia="Times New Roman" w:cs="Calibri" w:ascii="Calibri" w:hAnsi="Calibri"/>
          <w:b w:val="false"/>
          <w:bCs w:val="false"/>
          <w:i/>
          <w:iCs/>
          <w:color w:val="auto"/>
          <w:kern w:val="0"/>
          <w:sz w:val="28"/>
          <w:szCs w:val="28"/>
          <w:lang w:val="pl-PL" w:eastAsia="zh-CN" w:bidi="ar-SA"/>
        </w:rPr>
        <w:t>Jak możemy</w:t>
      </w:r>
      <w:r>
        <w:rPr>
          <w:rFonts w:eastAsia="Times New Roman" w:cs="Calibri" w:ascii="Calibri" w:hAnsi="Calibri"/>
          <w:b w:val="false"/>
          <w:bCs w:val="false"/>
          <w:i/>
          <w:iCs/>
          <w:color w:val="auto"/>
          <w:sz w:val="28"/>
          <w:szCs w:val="28"/>
          <w:lang w:val="pl-PL" w:eastAsia="zh-CN" w:bidi="ar-SA"/>
        </w:rPr>
        <w:t xml:space="preserve"> pomóc? - podpowiada pedagog </w:t>
      </w:r>
      <w:r>
        <w:rPr>
          <w:rFonts w:eastAsia="Times New Roman" w:cs="Calibri" w:ascii="Calibri" w:hAnsi="Calibri"/>
          <w:b/>
          <w:bCs/>
          <w:i/>
          <w:iCs/>
          <w:color w:val="auto"/>
          <w:sz w:val="28"/>
          <w:szCs w:val="28"/>
          <w:lang w:val="pl-PL" w:eastAsia="zh-CN" w:bidi="ar-SA"/>
        </w:rPr>
        <w:t>Aleksandra Bielawa</w:t>
      </w:r>
      <w:r>
        <w:rPr>
          <w:rFonts w:eastAsia="Times New Roman" w:cs="Calibri" w:ascii="Calibri" w:hAnsi="Calibri"/>
          <w:b w:val="false"/>
          <w:bCs w:val="false"/>
          <w:i/>
          <w:iCs/>
          <w:color w:val="auto"/>
          <w:sz w:val="28"/>
          <w:szCs w:val="28"/>
          <w:lang w:val="pl-PL" w:eastAsia="zh-CN" w:bidi="ar-SA"/>
        </w:rPr>
        <w:t xml:space="preserve">, nauczycielka wychowania przedszkolnego z publicznego przedszkola Krzyś w Gdańsku, </w:t>
      </w:r>
      <w:hyperlink r:id="rId3">
        <w:r>
          <w:rPr>
            <w:rStyle w:val="Czeinternetowe"/>
            <w:rFonts w:eastAsia="Times New Roman" w:cs="Calibri" w:ascii="Calibri" w:hAnsi="Calibri"/>
            <w:b w:val="false"/>
            <w:bCs w:val="false"/>
            <w:i/>
            <w:iCs/>
            <w:color w:val="auto"/>
            <w:sz w:val="28"/>
            <w:szCs w:val="28"/>
            <w:lang w:val="pl-PL" w:eastAsia="zh-CN" w:bidi="ar-SA"/>
          </w:rPr>
          <w:t>ekspertka platformy #MAMYNATORADĘ</w:t>
        </w:r>
      </w:hyperlink>
      <w:r>
        <w:rPr>
          <w:rFonts w:eastAsia="Times New Roman" w:cs="Calibri" w:ascii="Calibri" w:hAnsi="Calibri"/>
          <w:b w:val="false"/>
          <w:bCs w:val="false"/>
          <w:i/>
          <w:iCs/>
          <w:color w:val="auto"/>
          <w:sz w:val="28"/>
          <w:szCs w:val="28"/>
          <w:lang w:val="pl-PL" w:eastAsia="zh-CN" w:bidi="ar-SA"/>
        </w:rPr>
        <w:t xml:space="preserve"> fundacji Ogólnopolski Operator Oświaty. – Powodem </w:t>
      </w:r>
      <w:r>
        <w:rPr>
          <w:rFonts w:eastAsia="Times New Roman" w:cs="Calibri" w:ascii="Calibri" w:hAnsi="Calibri"/>
          <w:b w:val="false"/>
          <w:bCs w:val="false"/>
          <w:i/>
          <w:iCs/>
          <w:color w:val="auto"/>
          <w:kern w:val="0"/>
          <w:sz w:val="28"/>
          <w:szCs w:val="28"/>
          <w:lang w:val="pl-PL" w:eastAsia="zh-CN" w:bidi="ar-SA"/>
        </w:rPr>
        <w:t>konfliktów bywa też niekonsekwencja rodziców. Na przykład, kiedy starszy brat może zjeść większy kawałek, bo przecież jest starszy, albo gdy młodsze dziecko nie musi po sobie sprzątać, jest przecież takie małe.</w:t>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br/>
        <w:t xml:space="preserve">Zdarzają się sytuacje, </w:t>
      </w:r>
      <w:r>
        <w:rPr>
          <w:rFonts w:eastAsia="Times New Roman" w:cs="Calibri" w:ascii="Calibri" w:hAnsi="Calibri"/>
          <w:b w:val="false"/>
          <w:bCs w:val="false"/>
          <w:color w:val="auto"/>
          <w:kern w:val="0"/>
          <w:sz w:val="28"/>
          <w:szCs w:val="28"/>
          <w:lang w:val="pl-PL" w:eastAsia="zh-CN" w:bidi="ar-SA"/>
        </w:rPr>
        <w:t xml:space="preserve">kiedy </w:t>
      </w:r>
      <w:r>
        <w:rPr>
          <w:rFonts w:eastAsia="Times New Roman" w:cs="Calibri" w:ascii="Calibri" w:hAnsi="Calibri"/>
          <w:b w:val="false"/>
          <w:bCs w:val="false"/>
          <w:color w:val="auto"/>
          <w:sz w:val="28"/>
          <w:szCs w:val="28"/>
          <w:lang w:val="pl-PL" w:eastAsia="zh-CN" w:bidi="ar-SA"/>
        </w:rPr>
        <w:t xml:space="preserve">jedno z dzieci wymaga szczególnej opieki. Kiedy jest malutkie, choruje </w:t>
      </w:r>
      <w:r>
        <w:rPr>
          <w:rFonts w:eastAsia="Times New Roman" w:cs="Calibri" w:ascii="Calibri" w:hAnsi="Calibri"/>
          <w:b w:val="false"/>
          <w:bCs w:val="false"/>
          <w:color w:val="auto"/>
          <w:kern w:val="0"/>
          <w:sz w:val="28"/>
          <w:szCs w:val="28"/>
          <w:lang w:val="pl-PL" w:eastAsia="zh-CN" w:bidi="ar-SA"/>
        </w:rPr>
        <w:t xml:space="preserve">albo </w:t>
      </w:r>
      <w:r>
        <w:rPr>
          <w:rFonts w:eastAsia="Times New Roman" w:cs="Calibri" w:ascii="Calibri" w:hAnsi="Calibri"/>
          <w:b w:val="false"/>
          <w:bCs w:val="false"/>
          <w:color w:val="auto"/>
          <w:sz w:val="28"/>
          <w:szCs w:val="28"/>
          <w:lang w:val="pl-PL" w:eastAsia="zh-CN" w:bidi="ar-SA"/>
        </w:rPr>
        <w:t>ma trudności w nauce. Pozostałe często czują się wtedy pominięte. To uczucie może prowadzić do zazdrości, poczucia odrzucenia i rywalizacji o uwagę rodziców.</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b/>
          <w:b/>
          <w:bCs/>
          <w:sz w:val="32"/>
          <w:szCs w:val="32"/>
        </w:rPr>
      </w:pPr>
      <w:r>
        <w:rPr>
          <w:rFonts w:eastAsia="Times New Roman" w:cs="Calibri" w:ascii="Calibri" w:hAnsi="Calibri"/>
          <w:b/>
          <w:bCs/>
          <w:color w:val="auto"/>
          <w:sz w:val="32"/>
          <w:szCs w:val="32"/>
          <w:lang w:val="pl-PL" w:eastAsia="zh-CN" w:bidi="ar-SA"/>
        </w:rPr>
        <w:t xml:space="preserve">Jak </w:t>
      </w:r>
      <w:r>
        <w:rPr>
          <w:rFonts w:eastAsia="Times New Roman" w:cs="Calibri" w:ascii="Calibri" w:hAnsi="Calibri"/>
          <w:b/>
          <w:bCs/>
          <w:color w:val="auto"/>
          <w:kern w:val="0"/>
          <w:sz w:val="32"/>
          <w:szCs w:val="32"/>
          <w:lang w:val="pl-PL" w:eastAsia="zh-CN" w:bidi="ar-SA"/>
        </w:rPr>
        <w:t>właściwie reagować na kłótnie</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t>Każde dziecko jest inne i ma własny charakter. Nie oczekujmy, że wszystkie będą się zachowywać tak samo. Akceptujmy ich indywidualność i wspierajmy w rozwoju.</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i/>
          <w:iCs/>
          <w:color w:val="auto"/>
          <w:sz w:val="28"/>
          <w:szCs w:val="28"/>
          <w:lang w:val="pl-PL" w:eastAsia="zh-CN" w:bidi="ar-SA"/>
        </w:rPr>
        <w:t xml:space="preserve">– </w:t>
      </w:r>
      <w:r>
        <w:rPr>
          <w:rFonts w:eastAsia="Times New Roman" w:cs="Calibri" w:ascii="Calibri" w:hAnsi="Calibri"/>
          <w:b w:val="false"/>
          <w:bCs w:val="false"/>
          <w:i/>
          <w:iCs/>
          <w:color w:val="auto"/>
          <w:sz w:val="28"/>
          <w:szCs w:val="28"/>
          <w:lang w:val="pl-PL" w:eastAsia="zh-CN" w:bidi="ar-SA"/>
        </w:rPr>
        <w:t xml:space="preserve">Jeżeli już dojdzie do kłótni, </w:t>
      </w:r>
      <w:r>
        <w:rPr>
          <w:rFonts w:eastAsia="Times New Roman" w:cs="Calibri" w:ascii="Calibri" w:hAnsi="Calibri"/>
          <w:b w:val="false"/>
          <w:bCs w:val="false"/>
          <w:i/>
          <w:iCs/>
          <w:color w:val="auto"/>
          <w:kern w:val="0"/>
          <w:sz w:val="28"/>
          <w:szCs w:val="28"/>
          <w:lang w:val="pl-PL" w:eastAsia="zh-CN" w:bidi="ar-SA"/>
        </w:rPr>
        <w:t xml:space="preserve">przeważnie </w:t>
      </w:r>
      <w:r>
        <w:rPr>
          <w:rFonts w:eastAsia="Times New Roman" w:cs="Calibri" w:ascii="Calibri" w:hAnsi="Calibri"/>
          <w:b w:val="false"/>
          <w:bCs w:val="false"/>
          <w:i/>
          <w:iCs/>
          <w:color w:val="auto"/>
          <w:sz w:val="28"/>
          <w:szCs w:val="28"/>
          <w:lang w:val="pl-PL" w:eastAsia="zh-CN" w:bidi="ar-SA"/>
        </w:rPr>
        <w:t xml:space="preserve">próbujemy jak najszybciej rozwiązać sytuację i znaleźć winnego. Tu zachowajmy ostrożność i nie oceniajmy zbyt pochopnie – radzi </w:t>
      </w:r>
      <w:r>
        <w:rPr>
          <w:rFonts w:eastAsia="Times New Roman" w:cs="Calibri" w:ascii="Calibri" w:hAnsi="Calibri"/>
          <w:b/>
          <w:bCs/>
          <w:i/>
          <w:iCs/>
          <w:color w:val="auto"/>
          <w:sz w:val="28"/>
          <w:szCs w:val="28"/>
          <w:lang w:val="pl-PL" w:eastAsia="zh-CN" w:bidi="ar-SA"/>
        </w:rPr>
        <w:t>Aleksandra Bielawa</w:t>
      </w:r>
      <w:r>
        <w:rPr>
          <w:rFonts w:eastAsia="Times New Roman" w:cs="Calibri" w:ascii="Calibri" w:hAnsi="Calibri"/>
          <w:b w:val="false"/>
          <w:bCs w:val="false"/>
          <w:i/>
          <w:iCs/>
          <w:color w:val="auto"/>
          <w:sz w:val="28"/>
          <w:szCs w:val="28"/>
          <w:lang w:val="pl-PL" w:eastAsia="zh-CN" w:bidi="ar-SA"/>
        </w:rPr>
        <w:t>. – Zazwyczaj oskarżamy o zdarzenie dziecko, które na co dzień gorzej się zachowuje, jednak nie zawsze tak jest.</w:t>
      </w:r>
    </w:p>
    <w:p>
      <w:pPr>
        <w:pStyle w:val="Normal"/>
        <w:widowControl/>
        <w:suppressAutoHyphens w:val="true"/>
        <w:bidi w:val="0"/>
        <w:spacing w:before="0" w:after="0"/>
        <w:ind w:left="708"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t xml:space="preserve">Ekspertka platformy #MAMYNATORADĘ podpowiada, aby </w:t>
      </w:r>
      <w:r>
        <w:rPr>
          <w:rFonts w:eastAsia="Times New Roman" w:cs="Calibri" w:ascii="Calibri" w:hAnsi="Calibri"/>
          <w:b w:val="false"/>
          <w:bCs w:val="false"/>
          <w:color w:val="auto"/>
          <w:kern w:val="0"/>
          <w:sz w:val="28"/>
          <w:szCs w:val="28"/>
          <w:lang w:val="pl-PL" w:eastAsia="zh-CN" w:bidi="ar-SA"/>
        </w:rPr>
        <w:t xml:space="preserve">łagodząc konflikt pamiętać o trzech zasadach: </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kern w:val="0"/>
          <w:sz w:val="28"/>
          <w:szCs w:val="28"/>
          <w:lang w:val="pl-PL" w:eastAsia="zh-CN" w:bidi="ar-SA"/>
        </w:rPr>
      </w:pPr>
      <w:r>
        <w:rPr>
          <w:rFonts w:eastAsia="Times New Roman" w:cs="Calibri" w:ascii="Calibri" w:hAnsi="Calibri"/>
          <w:b w:val="false"/>
          <w:bCs w:val="false"/>
          <w:color w:val="auto"/>
          <w:kern w:val="0"/>
          <w:sz w:val="28"/>
          <w:szCs w:val="28"/>
          <w:lang w:val="pl-PL" w:eastAsia="zh-CN" w:bidi="ar-SA"/>
        </w:rPr>
      </w:r>
    </w:p>
    <w:p>
      <w:pPr>
        <w:pStyle w:val="Normal"/>
        <w:widowControl/>
        <w:numPr>
          <w:ilvl w:val="0"/>
          <w:numId w:val="3"/>
        </w:numPr>
        <w:suppressAutoHyphens w:val="true"/>
        <w:bidi w:val="0"/>
        <w:spacing w:before="0" w:after="0"/>
        <w:jc w:val="left"/>
        <w:rPr/>
      </w:pPr>
      <w:r>
        <w:rPr>
          <w:rFonts w:eastAsia="Times New Roman" w:cs="Calibri" w:ascii="Calibri" w:hAnsi="Calibri"/>
          <w:b/>
          <w:bCs/>
          <w:color w:val="auto"/>
          <w:kern w:val="0"/>
          <w:sz w:val="28"/>
          <w:szCs w:val="28"/>
          <w:lang w:val="pl-PL" w:eastAsia="zh-CN" w:bidi="ar-SA"/>
        </w:rPr>
        <w:t>Wysłuchaj</w:t>
      </w:r>
      <w:r>
        <w:rPr>
          <w:rFonts w:eastAsia="Times New Roman" w:cs="Calibri" w:ascii="Calibri" w:hAnsi="Calibri"/>
          <w:b w:val="false"/>
          <w:bCs w:val="false"/>
          <w:color w:val="auto"/>
          <w:kern w:val="0"/>
          <w:sz w:val="28"/>
          <w:szCs w:val="28"/>
          <w:lang w:val="pl-PL" w:eastAsia="zh-CN" w:bidi="ar-SA"/>
        </w:rPr>
        <w:t xml:space="preserve"> obu stron, poznaj wszystkie wersje wydarzeń i racje.</w:t>
      </w:r>
    </w:p>
    <w:p>
      <w:pPr>
        <w:pStyle w:val="Normal"/>
        <w:widowControl/>
        <w:numPr>
          <w:ilvl w:val="0"/>
          <w:numId w:val="3"/>
        </w:numPr>
        <w:suppressAutoHyphens w:val="true"/>
        <w:bidi w:val="0"/>
        <w:spacing w:before="0" w:after="0"/>
        <w:jc w:val="left"/>
        <w:rPr/>
      </w:pPr>
      <w:r>
        <w:rPr>
          <w:rFonts w:eastAsia="Times New Roman" w:cs="Calibri" w:ascii="Calibri" w:hAnsi="Calibri"/>
          <w:b/>
          <w:bCs/>
          <w:color w:val="auto"/>
          <w:kern w:val="0"/>
          <w:sz w:val="28"/>
          <w:szCs w:val="28"/>
          <w:lang w:val="pl-PL" w:eastAsia="zh-CN" w:bidi="ar-SA"/>
        </w:rPr>
        <w:t>Nie oceniaj</w:t>
      </w:r>
      <w:r>
        <w:rPr>
          <w:rFonts w:eastAsia="Times New Roman" w:cs="Calibri" w:ascii="Calibri" w:hAnsi="Calibri"/>
          <w:b w:val="false"/>
          <w:bCs w:val="false"/>
          <w:color w:val="auto"/>
          <w:kern w:val="0"/>
          <w:sz w:val="28"/>
          <w:szCs w:val="28"/>
          <w:lang w:val="pl-PL" w:eastAsia="zh-CN" w:bidi="ar-SA"/>
        </w:rPr>
        <w:t>, nie podnoś głosu.</w:t>
      </w:r>
    </w:p>
    <w:p>
      <w:pPr>
        <w:pStyle w:val="Normal"/>
        <w:widowControl/>
        <w:numPr>
          <w:ilvl w:val="0"/>
          <w:numId w:val="3"/>
        </w:numPr>
        <w:suppressAutoHyphens w:val="true"/>
        <w:bidi w:val="0"/>
        <w:spacing w:before="0" w:after="0"/>
        <w:jc w:val="left"/>
        <w:rPr/>
      </w:pPr>
      <w:r>
        <w:rPr>
          <w:rFonts w:eastAsia="Times New Roman" w:cs="Calibri" w:ascii="Calibri" w:hAnsi="Calibri"/>
          <w:b/>
          <w:bCs/>
          <w:color w:val="auto"/>
          <w:kern w:val="0"/>
          <w:sz w:val="28"/>
          <w:szCs w:val="28"/>
          <w:lang w:val="pl-PL" w:eastAsia="zh-CN" w:bidi="ar-SA"/>
        </w:rPr>
        <w:t>Poznaj motywy</w:t>
      </w:r>
      <w:r>
        <w:rPr>
          <w:rFonts w:eastAsia="Times New Roman" w:cs="Calibri" w:ascii="Calibri" w:hAnsi="Calibri"/>
          <w:b w:val="false"/>
          <w:bCs w:val="false"/>
          <w:color w:val="auto"/>
          <w:kern w:val="0"/>
          <w:sz w:val="28"/>
          <w:szCs w:val="28"/>
          <w:lang w:val="pl-PL" w:eastAsia="zh-CN" w:bidi="ar-SA"/>
        </w:rPr>
        <w:t xml:space="preserve"> i na koniec wyznacz konsekwencje.</w:t>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br/>
        <w:t xml:space="preserve">Kłótnie są naturalną częścią życia, ale dzieci muszą nauczyć się je rozwiązywać </w:t>
      </w:r>
      <w:r>
        <w:rPr>
          <w:rFonts w:eastAsia="Times New Roman" w:cs="Calibri" w:ascii="Calibri" w:hAnsi="Calibri"/>
          <w:b w:val="false"/>
          <w:bCs w:val="false"/>
          <w:color w:val="auto"/>
          <w:kern w:val="0"/>
          <w:sz w:val="28"/>
          <w:szCs w:val="28"/>
          <w:lang w:val="pl-PL" w:eastAsia="zh-CN" w:bidi="ar-SA"/>
        </w:rPr>
        <w:t>pokojowo</w:t>
      </w:r>
      <w:r>
        <w:rPr>
          <w:rFonts w:eastAsia="Times New Roman" w:cs="Calibri" w:ascii="Calibri" w:hAnsi="Calibri"/>
          <w:b w:val="false"/>
          <w:bCs w:val="false"/>
          <w:color w:val="auto"/>
          <w:sz w:val="28"/>
          <w:szCs w:val="28"/>
          <w:lang w:val="pl-PL" w:eastAsia="zh-CN" w:bidi="ar-SA"/>
        </w:rPr>
        <w:t>. Nauczmy je negocjować, wyrażać potrzeby i szanować innych. To nasza rola. Rodziców.</w:t>
        <w:br/>
        <w:br/>
        <w:t>Jeśli jednak konflikty między dziećmi są częste i nasilone, warto rozważyć pomoc specjalisty. Psycholog lub pedagog może pomóc w zrozumieniu przyczyn i znaleźć odpowiednie rozwiązania.</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pPr>
      <w:r>
        <w:rPr>
          <w:rFonts w:eastAsia="Times New Roman" w:cs="Calibri" w:ascii="Calibri" w:hAnsi="Calibri"/>
          <w:b/>
          <w:bCs/>
          <w:color w:val="auto"/>
          <w:kern w:val="0"/>
          <w:sz w:val="32"/>
          <w:szCs w:val="32"/>
          <w:lang w:val="pl-PL" w:eastAsia="zh-CN" w:bidi="ar-SA"/>
        </w:rPr>
        <w:t>Pomagaj dzieciom budować więź</w:t>
      </w:r>
      <w:r>
        <w:rPr>
          <w:rFonts w:eastAsia="Times New Roman" w:cs="Calibri" w:ascii="Calibri" w:hAnsi="Calibri"/>
          <w:b w:val="false"/>
          <w:bCs w:val="false"/>
          <w:color w:val="auto"/>
          <w:sz w:val="28"/>
          <w:szCs w:val="28"/>
          <w:lang w:val="pl-PL" w:eastAsia="zh-CN" w:bidi="ar-SA"/>
        </w:rPr>
        <w:br/>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t xml:space="preserve">Pamiętajmy, że każde </w:t>
      </w:r>
      <w:r>
        <w:rPr>
          <w:rFonts w:eastAsia="Times New Roman" w:cs="Calibri" w:ascii="Calibri" w:hAnsi="Calibri"/>
          <w:b w:val="false"/>
          <w:bCs w:val="false"/>
          <w:color w:val="auto"/>
          <w:kern w:val="0"/>
          <w:sz w:val="28"/>
          <w:szCs w:val="28"/>
          <w:lang w:val="pl-PL" w:eastAsia="zh-CN" w:bidi="ar-SA"/>
        </w:rPr>
        <w:t xml:space="preserve">dziecko </w:t>
      </w:r>
      <w:r>
        <w:rPr>
          <w:rFonts w:eastAsia="Times New Roman" w:cs="Calibri" w:ascii="Calibri" w:hAnsi="Calibri"/>
          <w:b w:val="false"/>
          <w:bCs w:val="false"/>
          <w:color w:val="auto"/>
          <w:sz w:val="28"/>
          <w:szCs w:val="28"/>
          <w:lang w:val="pl-PL" w:eastAsia="zh-CN" w:bidi="ar-SA"/>
        </w:rPr>
        <w:t xml:space="preserve">potrzebuje uwagi, miłości i wspólnego spędzania czasu z rodzicami. Nawet, jeśli </w:t>
      </w:r>
      <w:r>
        <w:rPr>
          <w:rFonts w:eastAsia="Times New Roman" w:cs="Calibri" w:ascii="Calibri" w:hAnsi="Calibri"/>
          <w:b w:val="false"/>
          <w:bCs w:val="false"/>
          <w:color w:val="auto"/>
          <w:kern w:val="0"/>
          <w:sz w:val="28"/>
          <w:szCs w:val="28"/>
          <w:lang w:val="pl-PL" w:eastAsia="zh-CN" w:bidi="ar-SA"/>
        </w:rPr>
        <w:t>samo o tym nie mówi.</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i/>
          <w:i/>
          <w:iCs/>
        </w:rPr>
      </w:pPr>
      <w:r>
        <w:rPr>
          <w:rFonts w:eastAsia="Times New Roman" w:cs="Calibri" w:ascii="Calibri" w:hAnsi="Calibri"/>
          <w:b w:val="false"/>
          <w:bCs w:val="false"/>
          <w:i/>
          <w:iCs/>
          <w:color w:val="auto"/>
          <w:sz w:val="28"/>
          <w:szCs w:val="28"/>
          <w:lang w:val="pl-PL" w:eastAsia="zh-CN" w:bidi="ar-SA"/>
        </w:rPr>
        <w:t xml:space="preserve">–  </w:t>
      </w:r>
      <w:r>
        <w:rPr>
          <w:rFonts w:eastAsia="Times New Roman" w:cs="Calibri" w:ascii="Calibri" w:hAnsi="Calibri"/>
          <w:b w:val="false"/>
          <w:bCs w:val="false"/>
          <w:i/>
          <w:iCs/>
          <w:color w:val="auto"/>
          <w:kern w:val="0"/>
          <w:sz w:val="28"/>
          <w:szCs w:val="28"/>
          <w:lang w:val="pl-PL" w:eastAsia="zh-CN" w:bidi="ar-SA"/>
        </w:rPr>
        <w:t>M</w:t>
      </w:r>
      <w:r>
        <w:rPr>
          <w:rFonts w:eastAsia="Times New Roman" w:cs="Calibri" w:ascii="Calibri" w:hAnsi="Calibri"/>
          <w:b w:val="false"/>
          <w:bCs w:val="false"/>
          <w:i/>
          <w:iCs/>
          <w:color w:val="auto"/>
          <w:sz w:val="28"/>
          <w:szCs w:val="28"/>
          <w:lang w:val="pl-PL" w:eastAsia="zh-CN" w:bidi="ar-SA"/>
        </w:rPr>
        <w:t xml:space="preserve">usimy pamiętać, aby każdemu z dzieci poświęcać tyle samo czasu, by poświęcać uwagę, choćby na chwilę – radzi </w:t>
      </w:r>
      <w:r>
        <w:rPr>
          <w:rFonts w:eastAsia="Times New Roman" w:cs="Calibri" w:ascii="Calibri" w:hAnsi="Calibri"/>
          <w:b/>
          <w:bCs/>
          <w:i/>
          <w:iCs/>
          <w:color w:val="auto"/>
          <w:sz w:val="28"/>
          <w:szCs w:val="28"/>
          <w:lang w:val="pl-PL" w:eastAsia="zh-CN" w:bidi="ar-SA"/>
        </w:rPr>
        <w:t>Aleksandra Bielawa</w:t>
      </w:r>
      <w:r>
        <w:rPr>
          <w:rFonts w:eastAsia="Times New Roman" w:cs="Calibri" w:ascii="Calibri" w:hAnsi="Calibri"/>
          <w:b w:val="false"/>
          <w:bCs w:val="false"/>
          <w:i/>
          <w:iCs/>
          <w:color w:val="auto"/>
          <w:sz w:val="28"/>
          <w:szCs w:val="28"/>
          <w:lang w:val="pl-PL" w:eastAsia="zh-CN" w:bidi="ar-SA"/>
        </w:rPr>
        <w:t>. –  Organizujmy wspólne gry, zabawy i wycieczki. Pamiętajmy, że czas spędzony z dziećmi to inwestycja w ich przyszłość.</w:t>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br/>
      </w:r>
      <w:r>
        <w:rPr>
          <w:rFonts w:eastAsia="Times New Roman" w:cs="Calibri" w:ascii="Calibri" w:hAnsi="Calibri"/>
          <w:b w:val="false"/>
          <w:bCs w:val="false"/>
          <w:color w:val="auto"/>
          <w:kern w:val="0"/>
          <w:sz w:val="28"/>
          <w:szCs w:val="28"/>
          <w:lang w:val="pl-PL" w:eastAsia="zh-CN" w:bidi="ar-SA"/>
        </w:rPr>
        <w:t>B</w:t>
      </w:r>
      <w:r>
        <w:rPr>
          <w:rFonts w:eastAsia="Times New Roman" w:cs="Calibri" w:ascii="Calibri" w:hAnsi="Calibri"/>
          <w:b w:val="false"/>
          <w:bCs w:val="false"/>
          <w:color w:val="auto"/>
          <w:sz w:val="28"/>
          <w:szCs w:val="28"/>
          <w:lang w:val="pl-PL" w:eastAsia="zh-CN" w:bidi="ar-SA"/>
        </w:rPr>
        <w:t>udowanie dobrych relacji i więzi między rodzeństwem to proces, który wymaga czasu i zaangażowania. Kłótnie i awantury mogą i będą się oczywiście zdarzać. Jednak możemy sprawić, że będzie ich znacznie mniej.</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b/>
          <w:b/>
          <w:bCs/>
          <w:sz w:val="32"/>
          <w:szCs w:val="32"/>
        </w:rPr>
      </w:pPr>
      <w:r>
        <w:rPr>
          <w:rFonts w:eastAsia="Times New Roman" w:cs="Calibri" w:ascii="Calibri" w:hAnsi="Calibri"/>
          <w:b/>
          <w:bCs/>
          <w:color w:val="auto"/>
          <w:sz w:val="32"/>
          <w:szCs w:val="32"/>
          <w:lang w:val="pl-PL" w:eastAsia="zh-CN" w:bidi="ar-SA"/>
        </w:rPr>
        <w:t>Podpowiedzi dla rodzica:</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numPr>
          <w:ilvl w:val="0"/>
          <w:numId w:val="2"/>
        </w:numPr>
        <w:suppressAutoHyphens w:val="true"/>
        <w:bidi w:val="0"/>
        <w:spacing w:before="0" w:after="0"/>
        <w:jc w:val="left"/>
        <w:rPr>
          <w:rFonts w:ascii="Calibri" w:hAnsi="Calibri" w:cs="Calibri"/>
          <w:b w:val="false"/>
          <w:b w:val="false"/>
          <w:bCs w:val="false"/>
          <w:sz w:val="28"/>
          <w:szCs w:val="28"/>
        </w:rPr>
      </w:pPr>
      <w:r>
        <w:rPr>
          <w:rFonts w:eastAsia="Times New Roman" w:cs="Calibri" w:ascii="Calibri" w:hAnsi="Calibri"/>
          <w:b w:val="false"/>
          <w:bCs w:val="false"/>
          <w:color w:val="auto"/>
          <w:kern w:val="0"/>
          <w:sz w:val="28"/>
          <w:szCs w:val="28"/>
          <w:lang w:val="pl-PL" w:eastAsia="zh-CN" w:bidi="ar-SA"/>
        </w:rPr>
        <w:t>Nie porównuj i nie faworyzuj żadnego z dzieci.</w:t>
      </w:r>
    </w:p>
    <w:p>
      <w:pPr>
        <w:pStyle w:val="Normal"/>
        <w:widowControl/>
        <w:numPr>
          <w:ilvl w:val="0"/>
          <w:numId w:val="2"/>
        </w:numPr>
        <w:suppressAutoHyphens w:val="true"/>
        <w:bidi w:val="0"/>
        <w:spacing w:before="0" w:after="0"/>
        <w:jc w:val="left"/>
        <w:rPr>
          <w:rFonts w:ascii="Calibri" w:hAnsi="Calibri" w:cs="Calibri"/>
          <w:b w:val="false"/>
          <w:b w:val="false"/>
          <w:bCs w:val="false"/>
          <w:sz w:val="28"/>
          <w:szCs w:val="28"/>
        </w:rPr>
      </w:pPr>
      <w:r>
        <w:rPr>
          <w:rFonts w:eastAsia="Times New Roman" w:cs="Calibri" w:ascii="Calibri" w:hAnsi="Calibri"/>
          <w:b w:val="false"/>
          <w:bCs w:val="false"/>
          <w:color w:val="auto"/>
          <w:kern w:val="0"/>
          <w:sz w:val="28"/>
          <w:szCs w:val="28"/>
          <w:lang w:val="pl-PL" w:eastAsia="zh-CN" w:bidi="ar-SA"/>
        </w:rPr>
        <w:t>Poświęcaj uwagę i czas dzieciom w możliwie równym stopniu.</w:t>
      </w:r>
    </w:p>
    <w:p>
      <w:pPr>
        <w:pStyle w:val="Normal"/>
        <w:widowControl/>
        <w:numPr>
          <w:ilvl w:val="0"/>
          <w:numId w:val="2"/>
        </w:numPr>
        <w:suppressAutoHyphens w:val="true"/>
        <w:bidi w:val="0"/>
        <w:spacing w:before="0" w:after="0"/>
        <w:jc w:val="left"/>
        <w:rPr>
          <w:rFonts w:ascii="Calibri" w:hAnsi="Calibri" w:cs="Calibri"/>
          <w:b w:val="false"/>
          <w:b w:val="false"/>
          <w:bCs w:val="false"/>
          <w:sz w:val="28"/>
          <w:szCs w:val="28"/>
        </w:rPr>
      </w:pPr>
      <w:r>
        <w:rPr>
          <w:rFonts w:cs="Calibri" w:ascii="Calibri" w:hAnsi="Calibri"/>
          <w:b w:val="false"/>
          <w:bCs w:val="false"/>
          <w:sz w:val="28"/>
          <w:szCs w:val="28"/>
        </w:rPr>
        <w:t>Chwal pozytywne zachowania. Doceniaj, gdy dzieci współpracują i rozwiązują konflikty w pokojowy sposób.</w:t>
      </w:r>
    </w:p>
    <w:p>
      <w:pPr>
        <w:pStyle w:val="Normal"/>
        <w:widowControl/>
        <w:numPr>
          <w:ilvl w:val="0"/>
          <w:numId w:val="2"/>
        </w:numPr>
        <w:suppressAutoHyphens w:val="true"/>
        <w:bidi w:val="0"/>
        <w:spacing w:before="0" w:after="0"/>
        <w:jc w:val="left"/>
        <w:rPr>
          <w:rFonts w:ascii="Calibri" w:hAnsi="Calibri" w:cs="Calibri"/>
          <w:b w:val="false"/>
          <w:b w:val="false"/>
          <w:bCs w:val="false"/>
          <w:sz w:val="28"/>
          <w:szCs w:val="28"/>
        </w:rPr>
      </w:pPr>
      <w:r>
        <w:rPr>
          <w:rFonts w:cs="Calibri" w:ascii="Calibri" w:hAnsi="Calibri"/>
          <w:b w:val="false"/>
          <w:bCs w:val="false"/>
          <w:sz w:val="28"/>
          <w:szCs w:val="28"/>
        </w:rPr>
        <w:t xml:space="preserve">Nie bój się szukać </w:t>
      </w:r>
      <w:r>
        <w:rPr>
          <w:rFonts w:eastAsia="Times New Roman" w:cs="Calibri" w:ascii="Calibri" w:hAnsi="Calibri"/>
          <w:b w:val="false"/>
          <w:bCs w:val="false"/>
          <w:color w:val="auto"/>
          <w:kern w:val="0"/>
          <w:sz w:val="28"/>
          <w:szCs w:val="28"/>
          <w:lang w:val="pl-PL" w:eastAsia="zh-CN" w:bidi="ar-SA"/>
        </w:rPr>
        <w:t>wsparcia</w:t>
      </w:r>
      <w:r>
        <w:rPr>
          <w:rFonts w:cs="Calibri" w:ascii="Calibri" w:hAnsi="Calibri"/>
          <w:b w:val="false"/>
          <w:bCs w:val="false"/>
          <w:sz w:val="28"/>
          <w:szCs w:val="28"/>
        </w:rPr>
        <w:t>. Jeśli masz problemy z utrzymaniem pokoju w domu, zwróć się o pomoc do specjalisty.</w:t>
      </w:r>
    </w:p>
    <w:p>
      <w:pPr>
        <w:pStyle w:val="Normal"/>
        <w:widowControl/>
        <w:suppressAutoHyphens w:val="true"/>
        <w:bidi w:val="0"/>
        <w:spacing w:before="0" w:after="0"/>
        <w:ind w:left="0" w:right="0" w:hanging="0"/>
        <w:jc w:val="left"/>
        <w:rPr>
          <w:rFonts w:ascii="Calibri" w:hAnsi="Calibri" w:cs="Calibri"/>
          <w:b w:val="false"/>
          <w:b w:val="false"/>
          <w:bCs w:val="false"/>
          <w:sz w:val="28"/>
          <w:szCs w:val="28"/>
        </w:rPr>
      </w:pPr>
      <w:r>
        <w:rPr>
          <w:rFonts w:cs="Calibri" w:ascii="Calibri" w:hAnsi="Calibri"/>
          <w:b w:val="false"/>
          <w:bCs w:val="false"/>
          <w:sz w:val="28"/>
          <w:szCs w:val="28"/>
        </w:rPr>
      </w:r>
    </w:p>
    <w:p>
      <w:pPr>
        <w:pStyle w:val="Normal"/>
        <w:bidi w:val="0"/>
        <w:jc w:val="center"/>
        <w:rPr/>
      </w:pPr>
      <w:r>
        <w:rPr>
          <w:rFonts w:ascii="Calibri" w:hAnsi="Calibri"/>
          <w:sz w:val="28"/>
          <w:szCs w:val="28"/>
        </w:rPr>
        <w:t>* * *</w:t>
        <w:br/>
      </w:r>
    </w:p>
    <w:p>
      <w:pPr>
        <w:pStyle w:val="Normal"/>
        <w:bidi w:val="0"/>
        <w:jc w:val="left"/>
        <w:rPr>
          <w:rFonts w:ascii="Calibri" w:hAnsi="Calibri"/>
          <w:sz w:val="28"/>
          <w:szCs w:val="28"/>
        </w:rPr>
      </w:pPr>
      <w:r>
        <w:rPr>
          <w:rFonts w:ascii="Calibri" w:hAnsi="Calibri"/>
          <w:sz w:val="28"/>
          <w:szCs w:val="28"/>
        </w:rPr>
        <w:t xml:space="preserve">Porada jest częścią </w:t>
      </w:r>
      <w:r>
        <w:rPr>
          <w:rFonts w:ascii="Calibri" w:hAnsi="Calibri"/>
          <w:b/>
          <w:bCs/>
          <w:sz w:val="28"/>
          <w:szCs w:val="28"/>
        </w:rPr>
        <w:t>projektu społecznego #MAMYNATORADĘ</w:t>
      </w:r>
      <w:r>
        <w:rPr>
          <w:rFonts w:ascii="Calibri" w:hAnsi="Calibri"/>
          <w:sz w:val="28"/>
          <w:szCs w:val="28"/>
        </w:rPr>
        <w:t xml:space="preserve">, którego celem jest wspieranie rodziców w dbaniu o prawidłowy rozwój dzieci. </w:t>
      </w:r>
      <w:r>
        <w:rPr>
          <w:rFonts w:ascii="Calibri" w:hAnsi="Calibri"/>
          <w:b/>
          <w:bCs/>
          <w:sz w:val="28"/>
          <w:szCs w:val="28"/>
        </w:rPr>
        <w:t>Bezpłatne</w:t>
      </w:r>
      <w:r>
        <w:rPr>
          <w:rFonts w:ascii="Calibri" w:hAnsi="Calibri"/>
          <w:sz w:val="28"/>
          <w:szCs w:val="28"/>
        </w:rPr>
        <w:t xml:space="preserve"> poradniki dla rodziców opracowują doświadczeni pedagodzy, psycholodzy dziecięcy i logopedzi z praktyką w </w:t>
      </w:r>
      <w:r>
        <w:rPr>
          <w:rFonts w:eastAsia="Times New Roman" w:cs="Times New Roman" w:ascii="Calibri" w:hAnsi="Calibri"/>
          <w:color w:val="auto"/>
          <w:kern w:val="0"/>
          <w:sz w:val="28"/>
          <w:szCs w:val="28"/>
          <w:lang w:val="pl-PL" w:eastAsia="zh-CN" w:bidi="ar-SA"/>
        </w:rPr>
        <w:t xml:space="preserve">szkołach i przedszkolach: </w:t>
      </w:r>
      <w:hyperlink r:id="rId4">
        <w:r>
          <w:rPr>
            <w:rStyle w:val="Czeinternetowe"/>
            <w:rFonts w:eastAsia="Times New Roman" w:cs="Times New Roman" w:ascii="Calibri" w:hAnsi="Calibri"/>
            <w:b/>
            <w:bCs/>
            <w:kern w:val="0"/>
            <w:sz w:val="28"/>
            <w:szCs w:val="28"/>
            <w:lang w:val="pl-PL" w:eastAsia="zh-CN" w:bidi="ar-SA"/>
          </w:rPr>
          <w:t>https://operator.edu.pl/pl/poradnia</w:t>
        </w:r>
      </w:hyperlink>
    </w:p>
    <w:p>
      <w:pPr>
        <w:pStyle w:val="Normal"/>
        <w:widowControl/>
        <w:suppressAutoHyphens w:val="true"/>
        <w:bidi w:val="0"/>
        <w:spacing w:before="0" w:after="0"/>
        <w:ind w:left="0" w:right="0" w:hanging="0"/>
        <w:jc w:val="left"/>
        <w:rPr>
          <w:rFonts w:ascii="Calibri" w:hAnsi="Calibri"/>
          <w:sz w:val="28"/>
          <w:szCs w:val="28"/>
        </w:rPr>
      </w:pPr>
      <w:r>
        <w:rPr>
          <w:rFonts w:eastAsia="Times New Roman" w:cs="Calibri" w:ascii="Calibri" w:hAnsi="Calibri"/>
          <w:b w:val="false"/>
          <w:bCs w:val="false"/>
          <w:color w:val="auto"/>
          <w:kern w:val="0"/>
          <w:sz w:val="28"/>
          <w:szCs w:val="28"/>
          <w:lang w:val="pl-PL" w:eastAsia="zh-CN" w:bidi="ar-SA"/>
        </w:rPr>
        <w:br/>
        <w:t>Projekt prowadzi fundacja edukacyjna Ogólnopolski Operator Oświaty. Finansowany jest z dobrowolnych datków i darowizn oraz odpisów 1,5% podatku PIT.</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b/>
          <w:b/>
          <w:bCs/>
          <w:kern w:val="0"/>
        </w:rPr>
      </w:pPr>
      <w:r>
        <w:rPr>
          <w:b/>
          <w:bCs/>
          <w:kern w:val="0"/>
        </w:rPr>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sz w:val="27"/>
          <w:szCs w:val="27"/>
        </w:rPr>
      </w:pPr>
      <w:r>
        <w:rPr>
          <w:rFonts w:cs="Calibri" w:ascii="Calibri" w:hAnsi="Calibri"/>
          <w:b w:val="false"/>
          <w:bCs w:val="false"/>
          <w:sz w:val="27"/>
          <w:szCs w:val="27"/>
        </w:rPr>
        <w:t>* * *</w:t>
      </w:r>
    </w:p>
    <w:p>
      <w:pPr>
        <w:pStyle w:val="Normal"/>
        <w:widowControl/>
        <w:suppressAutoHyphens w:val="true"/>
        <w:bidi w:val="0"/>
        <w:spacing w:before="0" w:after="0"/>
        <w:ind w:left="0" w:right="0" w:hanging="0"/>
        <w:jc w:val="left"/>
        <w:rPr>
          <w:sz w:val="27"/>
          <w:szCs w:val="27"/>
        </w:rPr>
      </w:pPr>
      <w:r>
        <w:rPr>
          <w:rFonts w:cs="Calibri" w:ascii="Calibri" w:hAnsi="Calibri"/>
          <w:b/>
          <w:bCs/>
          <w:i/>
          <w:iCs/>
          <w:sz w:val="27"/>
          <w:szCs w:val="27"/>
        </w:rPr>
        <w:t>Fundacja Ogólnopolski Operator Oświaty</w:t>
      </w:r>
      <w:r>
        <w:rPr>
          <w:rFonts w:cs="Calibri" w:ascii="Calibri" w:hAnsi="Calibri"/>
          <w:b w:val="false"/>
          <w:bCs w:val="false"/>
          <w:i/>
          <w:iCs/>
          <w:sz w:val="27"/>
          <w:szCs w:val="27"/>
        </w:rPr>
        <w:t xml:space="preserve"> od </w:t>
      </w:r>
      <w:r>
        <w:rPr>
          <w:rFonts w:eastAsia="Times New Roman" w:cs="Calibri" w:ascii="Calibri" w:hAnsi="Calibri"/>
          <w:b w:val="false"/>
          <w:bCs w:val="false"/>
          <w:i/>
          <w:iCs/>
          <w:color w:val="auto"/>
          <w:kern w:val="0"/>
          <w:sz w:val="27"/>
          <w:szCs w:val="27"/>
          <w:lang w:val="pl-PL" w:eastAsia="zh-CN" w:bidi="ar-SA"/>
        </w:rPr>
        <w:t>2001 roku prowadzi działalność edukacyjną, społeczną oraz</w:t>
      </w:r>
      <w:r>
        <w:rPr>
          <w:rFonts w:cs="Calibri" w:ascii="Calibri" w:hAnsi="Calibri"/>
          <w:b w:val="false"/>
          <w:bCs w:val="false"/>
          <w:i/>
          <w:iCs/>
          <w:sz w:val="27"/>
          <w:szCs w:val="27"/>
        </w:rPr>
        <w:t xml:space="preserve"> wspiera samorządy w realizacji zadań i projektów oświatowych. Fundacja jest organizacją pożytku publicznego. Prowadzi bezpłatne przedszkola i szkoły w całej Polsce. W </w:t>
      </w:r>
      <w:r>
        <w:rPr>
          <w:rFonts w:eastAsia="Times New Roman" w:cs="Calibri" w:ascii="Calibri" w:hAnsi="Calibri"/>
          <w:b w:val="false"/>
          <w:bCs w:val="false"/>
          <w:i/>
          <w:iCs/>
          <w:color w:val="auto"/>
          <w:sz w:val="27"/>
          <w:szCs w:val="27"/>
          <w:lang w:val="pl-PL" w:eastAsia="zh-CN" w:bidi="ar-SA"/>
        </w:rPr>
        <w:t>67</w:t>
      </w:r>
      <w:r>
        <w:rPr>
          <w:rFonts w:cs="Calibri" w:ascii="Calibri" w:hAnsi="Calibri"/>
          <w:b w:val="false"/>
          <w:bCs w:val="false"/>
          <w:i/>
          <w:iCs/>
          <w:sz w:val="27"/>
          <w:szCs w:val="27"/>
        </w:rPr>
        <w:t xml:space="preserve"> placówkach, prowadzonych obecnie przez fundację OOO, uczy się ponad </w:t>
      </w:r>
      <w:r>
        <w:rPr>
          <w:rFonts w:eastAsia="Times New Roman" w:cs="Calibri" w:ascii="Calibri" w:hAnsi="Calibri"/>
          <w:b w:val="false"/>
          <w:bCs w:val="false"/>
          <w:i/>
          <w:iCs/>
          <w:color w:val="auto"/>
          <w:kern w:val="0"/>
          <w:sz w:val="27"/>
          <w:szCs w:val="27"/>
          <w:lang w:val="pl-PL" w:eastAsia="zh-CN" w:bidi="ar-SA"/>
        </w:rPr>
        <w:t>80</w:t>
      </w:r>
      <w:r>
        <w:rPr>
          <w:rFonts w:cs="Calibri" w:ascii="Calibri" w:hAnsi="Calibri"/>
          <w:b w:val="false"/>
          <w:bCs w:val="false"/>
          <w:i/>
          <w:iCs/>
          <w:sz w:val="27"/>
          <w:szCs w:val="27"/>
        </w:rPr>
        <w:t>00 dzieci.</w:t>
      </w:r>
    </w:p>
    <w:p>
      <w:pPr>
        <w:pStyle w:val="Normal"/>
        <w:widowControl/>
        <w:suppressAutoHyphens w:val="true"/>
        <w:bidi w:val="0"/>
        <w:spacing w:before="0" w:after="0"/>
        <w:ind w:left="0" w:right="0" w:hanging="0"/>
        <w:jc w:val="left"/>
        <w:rPr>
          <w:rFonts w:ascii="Calibri" w:hAnsi="Calibri" w:cs="Calibri"/>
          <w:b w:val="false"/>
          <w:b w:val="false"/>
          <w:bCs w:val="false"/>
          <w:sz w:val="27"/>
          <w:szCs w:val="27"/>
        </w:rPr>
      </w:pPr>
      <w:r>
        <w:rPr>
          <w:rFonts w:cs="Calibri" w:ascii="Calibri" w:hAnsi="Calibri"/>
          <w:b w:val="false"/>
          <w:bCs w:val="false"/>
          <w:sz w:val="27"/>
          <w:szCs w:val="27"/>
        </w:rPr>
      </w:r>
    </w:p>
    <w:p>
      <w:pPr>
        <w:pStyle w:val="Normal"/>
        <w:widowControl/>
        <w:suppressAutoHyphens w:val="true"/>
        <w:bidi w:val="0"/>
        <w:spacing w:before="0" w:after="0"/>
        <w:ind w:left="0" w:right="0" w:hanging="0"/>
        <w:jc w:val="left"/>
        <w:rPr>
          <w:sz w:val="27"/>
          <w:szCs w:val="27"/>
        </w:rPr>
      </w:pPr>
      <w:r>
        <w:rPr>
          <w:rFonts w:cs="Calibri" w:ascii="Calibri" w:hAnsi="Calibri"/>
          <w:b/>
          <w:bCs/>
          <w:sz w:val="27"/>
          <w:szCs w:val="27"/>
        </w:rPr>
        <w:t>Kontakt dla mediów:</w:t>
      </w:r>
    </w:p>
    <w:p>
      <w:pPr>
        <w:pStyle w:val="Normal"/>
        <w:widowControl/>
        <w:suppressAutoHyphens w:val="true"/>
        <w:bidi w:val="0"/>
        <w:spacing w:before="0" w:after="0"/>
        <w:ind w:left="0" w:right="0" w:hanging="0"/>
        <w:jc w:val="left"/>
        <w:rPr/>
      </w:pPr>
      <w:r>
        <w:rPr>
          <w:rFonts w:cs="Calibri" w:ascii="Calibri" w:hAnsi="Calibri"/>
          <w:b w:val="false"/>
          <w:bCs w:val="false"/>
          <w:sz w:val="27"/>
          <w:szCs w:val="27"/>
        </w:rPr>
        <w:t>Bartłomiej Dwornik, fundacja Ogólnopolski Operator Oświaty</w:t>
        <w:br/>
      </w:r>
      <w:hyperlink r:id="rId5">
        <w:r>
          <w:rPr>
            <w:rStyle w:val="Czeinternetowe"/>
            <w:rFonts w:cs="Calibri" w:ascii="Calibri" w:hAnsi="Calibri"/>
            <w:b w:val="false"/>
            <w:bCs w:val="false"/>
            <w:sz w:val="27"/>
            <w:szCs w:val="27"/>
          </w:rPr>
          <w:t>b.dwornik@operator.edu.pl</w:t>
        </w:r>
      </w:hyperlink>
      <w:r>
        <w:rPr>
          <w:rFonts w:cs="Calibri" w:ascii="Calibri" w:hAnsi="Calibri"/>
          <w:b w:val="false"/>
          <w:bCs w:val="false"/>
          <w:sz w:val="27"/>
          <w:szCs w:val="27"/>
        </w:rPr>
        <w:t xml:space="preserve">, +48 533 978 513, </w:t>
      </w:r>
      <w:hyperlink r:id="rId6" w:tgtFrame="_blank">
        <w:r>
          <w:rPr>
            <w:rStyle w:val="Czeinternetowe"/>
            <w:rFonts w:cs="Calibri" w:ascii="Calibri" w:hAnsi="Calibri"/>
            <w:b w:val="false"/>
            <w:bCs w:val="false"/>
            <w:sz w:val="27"/>
            <w:szCs w:val="27"/>
          </w:rPr>
          <w:t>GG:44866</w:t>
        </w:r>
      </w:hyperlink>
    </w:p>
    <w:p>
      <w:pPr>
        <w:pStyle w:val="Normal"/>
        <w:widowControl/>
        <w:suppressAutoHyphens w:val="true"/>
        <w:bidi w:val="0"/>
        <w:spacing w:before="0" w:after="0"/>
        <w:ind w:left="0" w:right="0" w:hanging="0"/>
        <w:jc w:val="left"/>
        <w:rPr>
          <w:sz w:val="27"/>
          <w:szCs w:val="27"/>
        </w:rPr>
      </w:pPr>
      <w:r>
        <w:rPr>
          <w:sz w:val="27"/>
          <w:szCs w:val="27"/>
        </w:rPr>
      </w:r>
    </w:p>
    <w:p>
      <w:pPr>
        <w:pStyle w:val="Normal"/>
        <w:widowControl/>
        <w:suppressAutoHyphens w:val="true"/>
        <w:bidi w:val="0"/>
        <w:spacing w:before="0" w:after="0"/>
        <w:ind w:left="0" w:right="0" w:hanging="0"/>
        <w:jc w:val="left"/>
        <w:rPr/>
      </w:pPr>
      <w:r>
        <w:rPr>
          <w:rStyle w:val="Czeinternetowe"/>
          <w:rFonts w:eastAsia="Times New Roman" w:cs="Calibri" w:ascii="Calibri" w:hAnsi="Calibri"/>
          <w:b w:val="false"/>
          <w:bCs w:val="false"/>
          <w:i/>
          <w:iCs/>
          <w:color w:val="auto"/>
          <w:kern w:val="0"/>
          <w:sz w:val="27"/>
          <w:szCs w:val="27"/>
          <w:u w:val="none"/>
          <w:lang w:val="pl-PL" w:eastAsia="zh-CN" w:bidi="ar-SA"/>
        </w:rPr>
        <w:t>Informacje dla mediów i zdjęcia udostępniamy w fundacyjnym biurze prasowym:</w:t>
        <w:br/>
      </w:r>
      <w:hyperlink r:id="rId7">
        <w:r>
          <w:rPr>
            <w:rStyle w:val="Czeinternetowe"/>
            <w:rFonts w:eastAsia="Times New Roman" w:cs="Calibri" w:ascii="Calibri" w:hAnsi="Calibri"/>
            <w:b w:val="false"/>
            <w:bCs w:val="false"/>
            <w:i/>
            <w:iCs/>
            <w:color w:val="auto"/>
            <w:kern w:val="0"/>
            <w:sz w:val="27"/>
            <w:szCs w:val="27"/>
            <w:u w:val="none"/>
            <w:lang w:val="pl-PL" w:eastAsia="zh-CN" w:bidi="ar-SA"/>
          </w:rPr>
          <w:t>https://operator.edu.pl/pl/dla-mediow/</w:t>
        </w:r>
      </w:hyperlink>
      <w:r>
        <w:rPr>
          <w:rStyle w:val="Czeinternetowe"/>
          <w:rFonts w:eastAsia="Times New Roman" w:cs="Calibri" w:ascii="Calibri" w:hAnsi="Calibri"/>
          <w:b w:val="false"/>
          <w:bCs w:val="false"/>
          <w:i/>
          <w:iCs/>
          <w:color w:val="auto"/>
          <w:kern w:val="0"/>
          <w:sz w:val="27"/>
          <w:szCs w:val="27"/>
          <w:u w:val="none"/>
          <w:lang w:val="pl-PL" w:eastAsia="zh-CN" w:bidi="ar-SA"/>
        </w:rPr>
        <w:t xml:space="preserve"> </w:t>
      </w:r>
    </w:p>
    <w:sectPr>
      <w:headerReference w:type="default" r:id="rId8"/>
      <w:footerReference w:type="default" r:id="rId9"/>
      <w:type w:val="nextPage"/>
      <w:pgSz w:w="11906" w:h="16838"/>
      <w:pgMar w:left="1134" w:right="1134" w:header="708" w:top="1836"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Humnst777LtEU">
    <w:altName w:val="Courier New"/>
    <w:charset w:val="ee"/>
    <w:family w:val="roman"/>
    <w:pitch w:val="variable"/>
  </w:font>
  <w:font w:name="Calibri">
    <w:charset w:val="ee"/>
    <w:family w:val="roman"/>
    <w:pitch w:val="variable"/>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708"/>
        <w:tab w:val="right" w:pos="9639" w:leader="none"/>
      </w:tabs>
      <w:ind w:left="0" w:right="-567" w:hanging="0"/>
      <w:jc w:val="right"/>
      <w:rPr>
        <w:lang w:val="pl-PL" w:eastAsia="pl-PL"/>
      </w:rPr>
    </w:pPr>
    <w:r>
      <w:drawing>
        <wp:anchor behindDoc="0" distT="0" distB="0" distL="0" distR="0" simplePos="0" locked="0" layoutInCell="0" allowOverlap="1" relativeHeight="4">
          <wp:simplePos x="0" y="0"/>
          <wp:positionH relativeFrom="column">
            <wp:posOffset>3239770</wp:posOffset>
          </wp:positionH>
          <wp:positionV relativeFrom="paragraph">
            <wp:posOffset>107950</wp:posOffset>
          </wp:positionV>
          <wp:extent cx="3420110" cy="612140"/>
          <wp:effectExtent l="0" t="0" r="0" b="0"/>
          <wp:wrapSquare wrapText="largest"/>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rcRect l="-15" t="-90" r="-15" b="6239"/>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0" w:right="0" w:hanging="709"/>
      <w:rPr>
        <w:lang w:val="pl-PL" w:eastAsia="pl-PL"/>
      </w:rPr>
    </w:pPr>
    <w:r>
      <w:drawing>
        <wp:anchor behindDoc="1" distT="0" distB="0" distL="0" distR="0" simplePos="0" locked="0" layoutInCell="0" allowOverlap="1" relativeHeight="8">
          <wp:simplePos x="0" y="0"/>
          <wp:positionH relativeFrom="column">
            <wp:posOffset>-240665</wp:posOffset>
          </wp:positionH>
          <wp:positionV relativeFrom="paragraph">
            <wp:posOffset>-103505</wp:posOffset>
          </wp:positionV>
          <wp:extent cx="1807210" cy="587375"/>
          <wp:effectExtent l="0" t="0" r="0" b="0"/>
          <wp:wrapSquare wrapText="largest"/>
          <wp:docPr id="2"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lang w:val="pl-PL" w:eastAsia="pl-PL"/>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Nagwek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
    <w:name w:val="Domyślna czcionka akapitu"/>
    <w:qFormat/>
    <w:rPr/>
  </w:style>
  <w:style w:type="character" w:styleId="Czeinternetowe">
    <w:name w:val="Łącze internetowe"/>
    <w:rPr>
      <w:color w:val="0000FF"/>
      <w:u w:val="single"/>
    </w:rPr>
  </w:style>
  <w:style w:type="character" w:styleId="TekstdymkaZnak">
    <w:name w:val="Tekst dymka Znak"/>
    <w:qFormat/>
    <w:rPr>
      <w:rFonts w:ascii="Tahoma" w:hAnsi="Tahoma" w:cs="Tahoma"/>
      <w:sz w:val="16"/>
      <w:szCs w:val="16"/>
    </w:rPr>
  </w:style>
  <w:style w:type="character" w:styleId="Wyrnienie">
    <w:name w:val="Wyróżnienie"/>
    <w:qFormat/>
    <w:rPr>
      <w:i/>
      <w:iCs/>
    </w:rPr>
  </w:style>
  <w:style w:type="character" w:styleId="Nagwek1Znak">
    <w:name w:val="Nagłówek 1 Znak"/>
    <w:qFormat/>
    <w:rPr>
      <w:rFonts w:ascii="Cambria" w:hAnsi="Cambria" w:eastAsia="Times New Roman" w:cs="Times New Roman"/>
      <w:b/>
      <w:bCs/>
      <w:color w:val="365F91"/>
      <w:sz w:val="28"/>
      <w:szCs w:val="28"/>
    </w:rPr>
  </w:style>
  <w:style w:type="character" w:styleId="Odwiedzoneczeinternetowe">
    <w:name w:val="Odwiedzone łącze internetowe"/>
    <w:rPr>
      <w:color w:val="800000"/>
      <w:u w:val="single"/>
      <w:lang w:val="zxx" w:eastAsia="zxx" w:bidi="zxx"/>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Gwka">
    <w:name w:val="Header"/>
    <w:basedOn w:val="Normal"/>
    <w:pPr/>
    <w:rPr/>
  </w:style>
  <w:style w:type="paragraph" w:styleId="Stopka">
    <w:name w:val="Footer"/>
    <w:basedOn w:val="Normal"/>
    <w:pPr/>
    <w:rPr/>
  </w:style>
  <w:style w:type="paragraph" w:styleId="Adres">
    <w:name w:val="Adres"/>
    <w:qFormat/>
    <w:pPr>
      <w:widowControl/>
      <w:suppressAutoHyphens w:val="true"/>
      <w:bidi w:val="0"/>
      <w:spacing w:lineRule="exact" w:line="300" w:before="0" w:after="0"/>
      <w:ind w:left="6237" w:right="0"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a">
    <w:name w:val="Data"/>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Tekstdymka">
    <w:name w:val="Tekst dymka"/>
    <w:basedOn w:val="Normal"/>
    <w:qFormat/>
    <w:pPr/>
    <w:rPr>
      <w:rFonts w:ascii="Tahoma" w:hAnsi="Tahoma" w:cs="Tahoma"/>
      <w:sz w:val="16"/>
      <w:szCs w:val="16"/>
    </w:rPr>
  </w:style>
  <w:style w:type="paragraph" w:styleId="Akapitzlist">
    <w:name w:val="Akapit z listą"/>
    <w:basedOn w:val="Normal"/>
    <w:qFormat/>
    <w:pPr>
      <w:spacing w:before="0" w:after="0"/>
      <w:ind w:left="720" w:right="0" w:hanging="0"/>
      <w:contextualSpacing/>
    </w:pPr>
    <w:rPr/>
  </w:style>
  <w:style w:type="paragraph" w:styleId="Zawartoramki">
    <w:name w:val="Zawartość ramki"/>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operator.edu.pl/pl/poradnia/co-robic-zeby-rodzenstwo-sie-nie-klocilo/" TargetMode="External"/><Relationship Id="rId4" Type="http://schemas.openxmlformats.org/officeDocument/2006/relationships/hyperlink" Target="https://operator.edu.pl/pl/poradnia" TargetMode="External"/><Relationship Id="rId5" Type="http://schemas.openxmlformats.org/officeDocument/2006/relationships/hyperlink" Target="mailto:b.dwornik@operator.edu.pl" TargetMode="External"/><Relationship Id="rId6" Type="http://schemas.openxmlformats.org/officeDocument/2006/relationships/hyperlink" Target="https://operator.edu.pl/gadu-gadu" TargetMode="External"/><Relationship Id="rId7" Type="http://schemas.openxmlformats.org/officeDocument/2006/relationships/hyperlink" Target="https://operator.edu.pl/pl/dla-mediow/"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operator.edu.pl/" TargetMode="External"/>
</Relationships>
</file>

<file path=docProps/app.xml><?xml version="1.0" encoding="utf-8"?>
<Properties xmlns="http://schemas.openxmlformats.org/officeDocument/2006/extended-properties" xmlns:vt="http://schemas.openxmlformats.org/officeDocument/2006/docPropsVTypes">
  <Template>nowy listownik.09.2009_x005F_x0000_</Template>
  <TotalTime>130</TotalTime>
  <Application>LibreOffice/7.1.1.2$Windows_X86_64 LibreOffice_project/fe0b08f4af1bacafe4c7ecc87ce55bb426164676</Application>
  <AppVersion>15.0000</AppVersion>
  <Pages>3</Pages>
  <Words>652</Words>
  <Characters>4038</Characters>
  <CharactersWithSpaces>4675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2020-01-08T09:14:00Z</dcterms:created>
  <dc:creator>Sławek</dc:creator>
  <dc:description/>
  <dc:language>pl-PL</dc:language>
  <cp:lastModifiedBy/>
  <cp:lastPrinted>2019-10-31T11:53:00Z</cp:lastPrinted>
  <dcterms:modified xsi:type="dcterms:W3CDTF">2024-08-02T10:29:00Z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