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7ED" w:rsidRDefault="007704FB" w:rsidP="007704FB">
      <w:pPr>
        <w:autoSpaceDE w:val="0"/>
        <w:autoSpaceDN w:val="0"/>
        <w:adjustRightInd w:val="0"/>
        <w:jc w:val="center"/>
        <w:rPr>
          <w:rFonts w:ascii="Calibri" w:hAnsi="Calibri" w:cs="Calibri"/>
          <w:b/>
          <w:sz w:val="24"/>
          <w:szCs w:val="24"/>
        </w:rPr>
      </w:pPr>
      <w:r>
        <w:rPr>
          <w:rFonts w:ascii="Calibri" w:hAnsi="Calibri" w:cs="Calibri"/>
          <w:b/>
          <w:noProof/>
          <w:sz w:val="24"/>
          <w:szCs w:val="24"/>
        </w:rPr>
        <w:drawing>
          <wp:inline distT="0" distB="0" distL="0" distR="0">
            <wp:extent cx="5940425" cy="7131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R-DS-UE_EFS-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713105"/>
                    </a:xfrm>
                    <a:prstGeom prst="rect">
                      <a:avLst/>
                    </a:prstGeom>
                  </pic:spPr>
                </pic:pic>
              </a:graphicData>
            </a:graphic>
          </wp:inline>
        </w:drawing>
      </w:r>
    </w:p>
    <w:p w:rsidR="00104422" w:rsidRPr="003F4A9D" w:rsidRDefault="00104422" w:rsidP="00104422">
      <w:pPr>
        <w:rPr>
          <w:rFonts w:ascii="Calibri" w:hAnsi="Calibri" w:cs="Calibri"/>
          <w:sz w:val="24"/>
          <w:szCs w:val="24"/>
        </w:rPr>
      </w:pPr>
    </w:p>
    <w:p w:rsidR="006E31A5" w:rsidRPr="003F4A9D" w:rsidRDefault="006E31A5" w:rsidP="00104422">
      <w:pPr>
        <w:rPr>
          <w:rFonts w:ascii="Calibri" w:hAnsi="Calibri" w:cs="Calibri"/>
          <w:sz w:val="24"/>
          <w:szCs w:val="24"/>
        </w:rPr>
      </w:pPr>
    </w:p>
    <w:p w:rsidR="00104422" w:rsidRPr="006E31A5" w:rsidRDefault="006E31A5" w:rsidP="006E31A5">
      <w:pPr>
        <w:ind w:right="-426"/>
        <w:rPr>
          <w:rFonts w:ascii="Calibri" w:hAnsi="Calibri" w:cs="Calibri"/>
          <w:b/>
          <w:sz w:val="24"/>
          <w:szCs w:val="24"/>
        </w:rPr>
      </w:pPr>
      <w:r>
        <w:rPr>
          <w:rFonts w:ascii="Calibri" w:hAnsi="Calibri" w:cs="Calibri"/>
          <w:b/>
          <w:sz w:val="24"/>
          <w:szCs w:val="24"/>
        </w:rPr>
        <w:t xml:space="preserve">ZAŁĄCZNIK NR 1 - </w:t>
      </w:r>
      <w:r w:rsidRPr="006E31A5">
        <w:rPr>
          <w:rFonts w:ascii="Calibri" w:hAnsi="Calibri" w:cs="Calibri"/>
          <w:b/>
          <w:sz w:val="24"/>
          <w:szCs w:val="24"/>
        </w:rPr>
        <w:t xml:space="preserve"> </w:t>
      </w:r>
      <w:r w:rsidR="00104422" w:rsidRPr="006E31A5">
        <w:rPr>
          <w:rFonts w:asciiTheme="minorHAnsi" w:hAnsiTheme="minorHAnsi" w:cstheme="minorHAnsi"/>
          <w:b/>
          <w:sz w:val="24"/>
          <w:szCs w:val="24"/>
        </w:rPr>
        <w:t>FORMULARZ CENOWY DO OFERTY</w:t>
      </w:r>
      <w:r w:rsidR="00121B9B" w:rsidRPr="006E31A5">
        <w:rPr>
          <w:rFonts w:asciiTheme="minorHAnsi" w:hAnsiTheme="minorHAnsi" w:cstheme="minorHAnsi"/>
          <w:b/>
          <w:sz w:val="24"/>
          <w:szCs w:val="24"/>
        </w:rPr>
        <w:t xml:space="preserve"> </w:t>
      </w:r>
      <w:r w:rsidR="007704FB" w:rsidRPr="006E31A5">
        <w:rPr>
          <w:rFonts w:asciiTheme="minorHAnsi" w:hAnsiTheme="minorHAnsi" w:cstheme="minorHAnsi"/>
          <w:b/>
          <w:sz w:val="24"/>
          <w:szCs w:val="24"/>
        </w:rPr>
        <w:t>NA DOSTAWĘ SPRZĘTU MULTIMEDIALNEGO</w:t>
      </w:r>
    </w:p>
    <w:p w:rsidR="00104422" w:rsidRPr="003F4A9D" w:rsidRDefault="00104422" w:rsidP="00104422">
      <w:pPr>
        <w:autoSpaceDE w:val="0"/>
        <w:autoSpaceDN w:val="0"/>
        <w:adjustRightInd w:val="0"/>
        <w:rPr>
          <w:rFonts w:asciiTheme="majorHAnsi" w:hAnsiTheme="majorHAnsi" w:cstheme="majorHAnsi"/>
          <w:sz w:val="24"/>
          <w:szCs w:val="24"/>
        </w:rPr>
      </w:pPr>
    </w:p>
    <w:p w:rsidR="00104422" w:rsidRDefault="00104422" w:rsidP="00104422">
      <w:pPr>
        <w:jc w:val="center"/>
        <w:rPr>
          <w:rFonts w:asciiTheme="majorHAnsi" w:hAnsiTheme="majorHAnsi" w:cstheme="majorHAnsi"/>
          <w:sz w:val="24"/>
          <w:szCs w:val="24"/>
        </w:rPr>
      </w:pPr>
      <w:r w:rsidRPr="003F4A9D">
        <w:rPr>
          <w:rFonts w:asciiTheme="majorHAnsi" w:hAnsiTheme="majorHAnsi" w:cstheme="majorHAnsi"/>
          <w:sz w:val="24"/>
          <w:szCs w:val="24"/>
        </w:rPr>
        <w:t>Nazwa Wykonawcy: ……………………………………</w:t>
      </w:r>
      <w:r>
        <w:rPr>
          <w:rFonts w:asciiTheme="majorHAnsi" w:hAnsiTheme="majorHAnsi" w:cstheme="majorHAnsi"/>
          <w:sz w:val="24"/>
          <w:szCs w:val="24"/>
        </w:rPr>
        <w:t>………………………….</w:t>
      </w:r>
      <w:bookmarkStart w:id="0" w:name="_GoBack"/>
      <w:bookmarkEnd w:id="0"/>
    </w:p>
    <w:p w:rsidR="00104422" w:rsidRDefault="00104422" w:rsidP="00104422">
      <w:pPr>
        <w:jc w:val="center"/>
        <w:rPr>
          <w:rFonts w:asciiTheme="majorHAnsi" w:hAnsiTheme="majorHAnsi" w:cstheme="majorHAnsi"/>
          <w:sz w:val="24"/>
          <w:szCs w:val="24"/>
        </w:rPr>
      </w:pPr>
      <w:r w:rsidRPr="003F4A9D">
        <w:rPr>
          <w:rFonts w:asciiTheme="majorHAnsi" w:hAnsiTheme="majorHAnsi" w:cstheme="majorHAnsi"/>
          <w:sz w:val="24"/>
          <w:szCs w:val="24"/>
        </w:rPr>
        <w:t>Adres Wykonawcy:………………………………………</w:t>
      </w:r>
      <w:r>
        <w:rPr>
          <w:rFonts w:asciiTheme="majorHAnsi" w:hAnsiTheme="majorHAnsi" w:cstheme="majorHAnsi"/>
          <w:sz w:val="24"/>
          <w:szCs w:val="24"/>
        </w:rPr>
        <w:t>…………………..….…</w:t>
      </w:r>
    </w:p>
    <w:p w:rsidR="00E76546" w:rsidRPr="003F4A9D" w:rsidRDefault="00E76546" w:rsidP="00104422">
      <w:pPr>
        <w:jc w:val="center"/>
        <w:rPr>
          <w:rFonts w:asciiTheme="majorHAnsi" w:hAnsiTheme="majorHAnsi" w:cstheme="majorHAnsi"/>
          <w:sz w:val="24"/>
          <w:szCs w:val="24"/>
        </w:rPr>
      </w:pPr>
      <w:r>
        <w:rPr>
          <w:rFonts w:asciiTheme="majorHAnsi" w:hAnsiTheme="majorHAnsi" w:cstheme="majorHAnsi"/>
          <w:sz w:val="24"/>
          <w:szCs w:val="24"/>
        </w:rPr>
        <w:t>NIP:…………………………………………………………………………………………</w:t>
      </w:r>
    </w:p>
    <w:p w:rsidR="00104422" w:rsidRPr="00B023EC" w:rsidRDefault="00104422" w:rsidP="00104422">
      <w:pPr>
        <w:jc w:val="center"/>
        <w:rPr>
          <w:rFonts w:asciiTheme="majorHAnsi" w:hAnsiTheme="majorHAnsi" w:cstheme="majorHAnsi"/>
          <w:sz w:val="24"/>
          <w:szCs w:val="24"/>
          <w:lang w:val="en-US"/>
        </w:rPr>
      </w:pPr>
      <w:r w:rsidRPr="00B023EC">
        <w:rPr>
          <w:rFonts w:asciiTheme="majorHAnsi" w:hAnsiTheme="majorHAnsi" w:cstheme="majorHAnsi"/>
          <w:sz w:val="24"/>
          <w:szCs w:val="24"/>
          <w:lang w:val="en-US"/>
        </w:rPr>
        <w:t>Nr tel.……………………………………………………………………………….….…</w:t>
      </w:r>
    </w:p>
    <w:p w:rsidR="00104422" w:rsidRPr="00B023EC" w:rsidRDefault="000B4429" w:rsidP="000B4429">
      <w:pPr>
        <w:ind w:left="1701"/>
        <w:rPr>
          <w:rFonts w:asciiTheme="majorHAnsi" w:hAnsiTheme="majorHAnsi" w:cstheme="majorHAnsi"/>
          <w:sz w:val="24"/>
          <w:szCs w:val="24"/>
          <w:lang w:val="en-US"/>
        </w:rPr>
      </w:pPr>
      <w:proofErr w:type="spellStart"/>
      <w:r w:rsidRPr="00B023EC">
        <w:rPr>
          <w:rFonts w:asciiTheme="majorHAnsi" w:hAnsiTheme="majorHAnsi" w:cstheme="majorHAnsi"/>
          <w:sz w:val="24"/>
          <w:szCs w:val="24"/>
          <w:lang w:val="en-US"/>
        </w:rPr>
        <w:t>Adres</w:t>
      </w:r>
      <w:proofErr w:type="spellEnd"/>
      <w:r w:rsidRPr="00B023EC">
        <w:rPr>
          <w:rFonts w:asciiTheme="majorHAnsi" w:hAnsiTheme="majorHAnsi" w:cstheme="majorHAnsi"/>
          <w:sz w:val="24"/>
          <w:szCs w:val="24"/>
          <w:lang w:val="en-US"/>
        </w:rPr>
        <w:t xml:space="preserve"> e-mail: ………………………………………………………………………….</w:t>
      </w:r>
    </w:p>
    <w:p w:rsidR="00C979CB" w:rsidRPr="00B023EC" w:rsidRDefault="00C979CB" w:rsidP="007704FB">
      <w:pPr>
        <w:rPr>
          <w:rFonts w:asciiTheme="majorHAnsi" w:hAnsiTheme="majorHAnsi" w:cstheme="majorHAnsi"/>
          <w:b/>
          <w:sz w:val="24"/>
          <w:szCs w:val="24"/>
          <w:lang w:val="en-US"/>
        </w:rPr>
      </w:pPr>
    </w:p>
    <w:tbl>
      <w:tblPr>
        <w:tblStyle w:val="Tabela-Siatka1"/>
        <w:tblW w:w="9791" w:type="dxa"/>
        <w:tblInd w:w="-34" w:type="dxa"/>
        <w:tblLayout w:type="fixed"/>
        <w:tblLook w:val="04A0" w:firstRow="1" w:lastRow="0" w:firstColumn="1" w:lastColumn="0" w:noHBand="0" w:noVBand="1"/>
      </w:tblPr>
      <w:tblGrid>
        <w:gridCol w:w="709"/>
        <w:gridCol w:w="5132"/>
        <w:gridCol w:w="964"/>
        <w:gridCol w:w="567"/>
        <w:gridCol w:w="1275"/>
        <w:gridCol w:w="1134"/>
        <w:gridCol w:w="10"/>
      </w:tblGrid>
      <w:tr w:rsidR="00171FB6" w:rsidRPr="00025EDB" w:rsidTr="009A344C">
        <w:trPr>
          <w:gridAfter w:val="1"/>
          <w:wAfter w:w="10" w:type="dxa"/>
          <w:trHeight w:val="514"/>
        </w:trPr>
        <w:tc>
          <w:tcPr>
            <w:tcW w:w="709" w:type="dxa"/>
            <w:shd w:val="clear" w:color="auto" w:fill="D0CECE" w:themeFill="background2" w:themeFillShade="E6"/>
            <w:noWrap/>
          </w:tcPr>
          <w:p w:rsidR="009F0029" w:rsidRPr="003D20A8" w:rsidRDefault="009F0029" w:rsidP="009F0029">
            <w:pPr>
              <w:jc w:val="center"/>
              <w:rPr>
                <w:rFonts w:asciiTheme="minorHAnsi" w:hAnsiTheme="minorHAnsi" w:cstheme="minorHAnsi"/>
                <w:b/>
                <w:bCs/>
                <w:sz w:val="18"/>
                <w:szCs w:val="18"/>
              </w:rPr>
            </w:pPr>
            <w:proofErr w:type="spellStart"/>
            <w:r w:rsidRPr="003D20A8">
              <w:rPr>
                <w:rFonts w:asciiTheme="minorHAnsi" w:hAnsiTheme="minorHAnsi" w:cstheme="minorHAnsi"/>
                <w:b/>
                <w:bCs/>
                <w:sz w:val="18"/>
                <w:szCs w:val="18"/>
              </w:rPr>
              <w:t>l.p</w:t>
            </w:r>
            <w:proofErr w:type="spellEnd"/>
          </w:p>
        </w:tc>
        <w:tc>
          <w:tcPr>
            <w:tcW w:w="5132" w:type="dxa"/>
            <w:shd w:val="clear" w:color="auto" w:fill="D0CECE" w:themeFill="background2" w:themeFillShade="E6"/>
          </w:tcPr>
          <w:p w:rsidR="009F0029" w:rsidRPr="003D20A8" w:rsidRDefault="009F0029" w:rsidP="009F0029">
            <w:pPr>
              <w:jc w:val="center"/>
              <w:rPr>
                <w:rFonts w:asciiTheme="minorHAnsi" w:hAnsiTheme="minorHAnsi" w:cstheme="minorHAnsi"/>
                <w:b/>
                <w:bCs/>
                <w:sz w:val="18"/>
                <w:szCs w:val="18"/>
              </w:rPr>
            </w:pPr>
            <w:r w:rsidRPr="003D20A8">
              <w:rPr>
                <w:rFonts w:asciiTheme="minorHAnsi" w:hAnsiTheme="minorHAnsi" w:cstheme="minorHAnsi"/>
                <w:b/>
                <w:bCs/>
                <w:sz w:val="18"/>
                <w:szCs w:val="18"/>
              </w:rPr>
              <w:t>Opis</w:t>
            </w:r>
          </w:p>
        </w:tc>
        <w:tc>
          <w:tcPr>
            <w:tcW w:w="964" w:type="dxa"/>
            <w:shd w:val="clear" w:color="auto" w:fill="D0CECE" w:themeFill="background2" w:themeFillShade="E6"/>
          </w:tcPr>
          <w:p w:rsidR="009F0029" w:rsidRPr="003D20A8" w:rsidRDefault="009F0029" w:rsidP="009F0029">
            <w:pPr>
              <w:jc w:val="center"/>
              <w:rPr>
                <w:rFonts w:asciiTheme="minorHAnsi" w:hAnsiTheme="minorHAnsi" w:cstheme="minorHAnsi"/>
                <w:b/>
                <w:bCs/>
                <w:sz w:val="18"/>
                <w:szCs w:val="18"/>
              </w:rPr>
            </w:pPr>
            <w:r w:rsidRPr="003D20A8">
              <w:rPr>
                <w:rFonts w:asciiTheme="minorHAnsi" w:hAnsiTheme="minorHAnsi" w:cstheme="minorHAnsi"/>
                <w:b/>
                <w:bCs/>
                <w:sz w:val="18"/>
                <w:szCs w:val="18"/>
              </w:rPr>
              <w:t>Jednostka</w:t>
            </w:r>
          </w:p>
        </w:tc>
        <w:tc>
          <w:tcPr>
            <w:tcW w:w="567" w:type="dxa"/>
            <w:shd w:val="clear" w:color="auto" w:fill="D0CECE" w:themeFill="background2" w:themeFillShade="E6"/>
          </w:tcPr>
          <w:p w:rsidR="009F0029" w:rsidRPr="003D20A8" w:rsidRDefault="009F0029" w:rsidP="009F0029">
            <w:pPr>
              <w:jc w:val="center"/>
              <w:rPr>
                <w:rFonts w:asciiTheme="minorHAnsi" w:hAnsiTheme="minorHAnsi" w:cstheme="minorHAnsi"/>
                <w:b/>
                <w:bCs/>
                <w:sz w:val="18"/>
                <w:szCs w:val="18"/>
              </w:rPr>
            </w:pPr>
            <w:r w:rsidRPr="003D20A8">
              <w:rPr>
                <w:rFonts w:asciiTheme="minorHAnsi" w:hAnsiTheme="minorHAnsi" w:cstheme="minorHAnsi"/>
                <w:b/>
                <w:bCs/>
                <w:sz w:val="18"/>
                <w:szCs w:val="18"/>
              </w:rPr>
              <w:t>Ilość</w:t>
            </w:r>
          </w:p>
        </w:tc>
        <w:tc>
          <w:tcPr>
            <w:tcW w:w="1275" w:type="dxa"/>
            <w:shd w:val="clear" w:color="auto" w:fill="D0CECE" w:themeFill="background2" w:themeFillShade="E6"/>
          </w:tcPr>
          <w:p w:rsidR="009F0029" w:rsidRPr="003D20A8" w:rsidRDefault="009F0029" w:rsidP="009F0029">
            <w:pPr>
              <w:jc w:val="center"/>
              <w:rPr>
                <w:rFonts w:asciiTheme="minorHAnsi" w:hAnsiTheme="minorHAnsi" w:cstheme="minorHAnsi"/>
                <w:b/>
                <w:bCs/>
                <w:sz w:val="18"/>
                <w:szCs w:val="18"/>
              </w:rPr>
            </w:pPr>
            <w:r w:rsidRPr="003D20A8">
              <w:rPr>
                <w:rFonts w:asciiTheme="minorHAnsi" w:hAnsiTheme="minorHAnsi" w:cstheme="minorHAnsi"/>
                <w:b/>
                <w:bCs/>
                <w:sz w:val="18"/>
                <w:szCs w:val="18"/>
              </w:rPr>
              <w:t>Cena brutto jednostkowa</w:t>
            </w:r>
          </w:p>
        </w:tc>
        <w:tc>
          <w:tcPr>
            <w:tcW w:w="1134" w:type="dxa"/>
            <w:shd w:val="clear" w:color="auto" w:fill="D0CECE" w:themeFill="background2" w:themeFillShade="E6"/>
          </w:tcPr>
          <w:p w:rsidR="009F0029" w:rsidRPr="003D20A8" w:rsidRDefault="009F0029" w:rsidP="009F0029">
            <w:pPr>
              <w:jc w:val="center"/>
              <w:rPr>
                <w:rFonts w:asciiTheme="minorHAnsi" w:hAnsiTheme="minorHAnsi" w:cstheme="minorHAnsi"/>
                <w:b/>
                <w:bCs/>
                <w:sz w:val="18"/>
                <w:szCs w:val="18"/>
              </w:rPr>
            </w:pPr>
            <w:r w:rsidRPr="003D20A8">
              <w:rPr>
                <w:rFonts w:asciiTheme="minorHAnsi" w:hAnsiTheme="minorHAnsi" w:cstheme="minorHAnsi"/>
                <w:b/>
                <w:bCs/>
                <w:sz w:val="18"/>
                <w:szCs w:val="18"/>
              </w:rPr>
              <w:t>Cena brutto łączna</w:t>
            </w:r>
          </w:p>
        </w:tc>
      </w:tr>
      <w:tr w:rsidR="00E76546" w:rsidRPr="00025EDB" w:rsidTr="009A344C">
        <w:trPr>
          <w:gridAfter w:val="1"/>
          <w:wAfter w:w="10" w:type="dxa"/>
          <w:trHeight w:val="703"/>
        </w:trPr>
        <w:tc>
          <w:tcPr>
            <w:tcW w:w="709" w:type="dxa"/>
            <w:noWrap/>
            <w:vAlign w:val="center"/>
          </w:tcPr>
          <w:p w:rsidR="00E76546" w:rsidRDefault="00E76546"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1.</w:t>
            </w:r>
          </w:p>
        </w:tc>
        <w:tc>
          <w:tcPr>
            <w:tcW w:w="5132" w:type="dxa"/>
            <w:vAlign w:val="center"/>
          </w:tcPr>
          <w:p w:rsidR="00E76546" w:rsidRPr="00E76546" w:rsidRDefault="00E76546" w:rsidP="00E76546">
            <w:pPr>
              <w:rPr>
                <w:rFonts w:asciiTheme="minorHAnsi" w:hAnsiTheme="minorHAnsi" w:cstheme="minorHAnsi"/>
                <w:b/>
              </w:rPr>
            </w:pPr>
            <w:r w:rsidRPr="00E76546">
              <w:rPr>
                <w:rFonts w:asciiTheme="minorHAnsi" w:hAnsiTheme="minorHAnsi" w:cstheme="minorHAnsi"/>
                <w:b/>
              </w:rPr>
              <w:t>Zestaw interaktywny (tablica, projektor, głośnik, uchwyt, okablowanie)</w:t>
            </w:r>
          </w:p>
          <w:p w:rsidR="00E76546" w:rsidRPr="00C72B35" w:rsidRDefault="00E76546" w:rsidP="00E76546">
            <w:pPr>
              <w:pStyle w:val="Akapitzlist"/>
              <w:numPr>
                <w:ilvl w:val="0"/>
                <w:numId w:val="15"/>
              </w:numPr>
              <w:ind w:left="319" w:hanging="142"/>
              <w:rPr>
                <w:rFonts w:asciiTheme="minorHAnsi" w:hAnsiTheme="minorHAnsi" w:cstheme="minorHAnsi"/>
              </w:rPr>
            </w:pPr>
            <w:r w:rsidRPr="00C72B35">
              <w:rPr>
                <w:rFonts w:asciiTheme="minorHAnsi" w:hAnsiTheme="minorHAnsi" w:cstheme="minorHAnsi"/>
              </w:rPr>
              <w:t>Komunikacja i zasilanie tablicy z komputerem za pomocą przewodu USB.</w:t>
            </w:r>
          </w:p>
          <w:p w:rsidR="00E76546" w:rsidRPr="00C72B35" w:rsidRDefault="00E76546" w:rsidP="00E76546">
            <w:pPr>
              <w:pStyle w:val="Akapitzlist"/>
              <w:numPr>
                <w:ilvl w:val="0"/>
                <w:numId w:val="15"/>
              </w:numPr>
              <w:ind w:left="319" w:hanging="142"/>
              <w:rPr>
                <w:rFonts w:asciiTheme="minorHAnsi" w:hAnsiTheme="minorHAnsi" w:cstheme="minorHAnsi"/>
              </w:rPr>
            </w:pPr>
            <w:r w:rsidRPr="00C72B35">
              <w:rPr>
                <w:rFonts w:asciiTheme="minorHAnsi" w:hAnsiTheme="minorHAnsi" w:cstheme="minorHAnsi"/>
              </w:rPr>
              <w:t>Boczna belka narzędziowa trwale nadrukowana na prawej i lewej stronie obszaru roboczego, aktywująca najczęściej używane funkcje oprogramowania tablicy (min. wybór kolorów, cofniecie i powtarzanie ostatnich czynności, zapis pliku, uruchamianie oprogramowania tablicy i wywołanie procesu kalibracji).</w:t>
            </w:r>
          </w:p>
          <w:p w:rsidR="00E76546" w:rsidRPr="00C72B35" w:rsidRDefault="00E76546" w:rsidP="00E76546">
            <w:pPr>
              <w:pStyle w:val="Akapitzlist"/>
              <w:numPr>
                <w:ilvl w:val="0"/>
                <w:numId w:val="15"/>
              </w:numPr>
              <w:ind w:left="319" w:hanging="142"/>
              <w:rPr>
                <w:rFonts w:asciiTheme="minorHAnsi" w:hAnsiTheme="minorHAnsi" w:cstheme="minorHAnsi"/>
              </w:rPr>
            </w:pPr>
            <w:r w:rsidRPr="00C72B35">
              <w:rPr>
                <w:rFonts w:asciiTheme="minorHAnsi" w:hAnsiTheme="minorHAnsi" w:cstheme="minorHAnsi"/>
              </w:rPr>
              <w:t>Gwarancja na tablicę min. 3 lata</w:t>
            </w:r>
          </w:p>
          <w:p w:rsidR="00E76546" w:rsidRPr="00C72B35" w:rsidRDefault="00E76546" w:rsidP="00E76546">
            <w:pPr>
              <w:pStyle w:val="Akapitzlist"/>
              <w:numPr>
                <w:ilvl w:val="0"/>
                <w:numId w:val="15"/>
              </w:numPr>
              <w:ind w:left="319" w:hanging="142"/>
              <w:rPr>
                <w:rFonts w:asciiTheme="minorHAnsi" w:hAnsiTheme="minorHAnsi" w:cstheme="minorHAnsi"/>
              </w:rPr>
            </w:pPr>
            <w:r w:rsidRPr="00C72B35">
              <w:rPr>
                <w:rFonts w:asciiTheme="minorHAnsi" w:hAnsiTheme="minorHAnsi" w:cstheme="minorHAnsi"/>
              </w:rPr>
              <w:t>Obsługa min. dziesięciu jednoczesnych dotknięć umożliwia pracę kilku użytkowników na raz z materiałem interaktywnym na tablicy wykorzystując dołączone pisaki, inne przedmioty lub swoje palce do pisania i do wykonywania gestów.</w:t>
            </w:r>
          </w:p>
          <w:p w:rsidR="00E76546" w:rsidRPr="00C72B35" w:rsidRDefault="00E76546" w:rsidP="00E76546">
            <w:pPr>
              <w:pStyle w:val="Akapitzlist"/>
              <w:numPr>
                <w:ilvl w:val="0"/>
                <w:numId w:val="15"/>
              </w:numPr>
              <w:ind w:left="319" w:hanging="284"/>
              <w:rPr>
                <w:rFonts w:asciiTheme="minorHAnsi" w:hAnsiTheme="minorHAnsi" w:cstheme="minorHAnsi"/>
              </w:rPr>
            </w:pPr>
            <w:r w:rsidRPr="00C72B35">
              <w:rPr>
                <w:rFonts w:asciiTheme="minorHAnsi" w:hAnsiTheme="minorHAnsi" w:cstheme="minorHAnsi"/>
              </w:rPr>
              <w:t xml:space="preserve">Rozpoznawanie gestów </w:t>
            </w:r>
            <w:proofErr w:type="spellStart"/>
            <w:r w:rsidRPr="00C72B35">
              <w:rPr>
                <w:rFonts w:asciiTheme="minorHAnsi" w:hAnsiTheme="minorHAnsi" w:cstheme="minorHAnsi"/>
              </w:rPr>
              <w:t>wielodotyku</w:t>
            </w:r>
            <w:proofErr w:type="spellEnd"/>
            <w:r w:rsidRPr="00C72B35">
              <w:rPr>
                <w:rFonts w:asciiTheme="minorHAnsi" w:hAnsiTheme="minorHAnsi" w:cstheme="minorHAnsi"/>
              </w:rPr>
              <w:t>: dotknięcie obiektu w dwóch punktach i obracanie punktów dotyku wokół środka – obracanie obiektu, dotknięcie obiektu w dwóch punktach i oddalanie lub przybliżanie punktów dotyku – zwiększanie i zmniejszanie obiektu.</w:t>
            </w:r>
          </w:p>
          <w:p w:rsidR="00E76546" w:rsidRPr="00C72B35" w:rsidRDefault="00E76546" w:rsidP="00E76546">
            <w:pPr>
              <w:pStyle w:val="Akapitzlist"/>
              <w:numPr>
                <w:ilvl w:val="0"/>
                <w:numId w:val="15"/>
              </w:numPr>
              <w:ind w:left="319" w:hanging="284"/>
              <w:rPr>
                <w:rFonts w:asciiTheme="minorHAnsi" w:hAnsiTheme="minorHAnsi" w:cstheme="minorHAnsi"/>
              </w:rPr>
            </w:pPr>
            <w:r w:rsidRPr="00C72B35">
              <w:rPr>
                <w:rFonts w:asciiTheme="minorHAnsi" w:hAnsiTheme="minorHAnsi" w:cstheme="minorHAnsi"/>
              </w:rPr>
              <w:t>Autoryzowany przez Producenta serwis na ternie Polski.</w:t>
            </w:r>
          </w:p>
          <w:p w:rsidR="00E76546" w:rsidRPr="00C72B35" w:rsidRDefault="00E76546" w:rsidP="00E76546">
            <w:pPr>
              <w:pStyle w:val="Akapitzlist"/>
              <w:numPr>
                <w:ilvl w:val="0"/>
                <w:numId w:val="15"/>
              </w:numPr>
              <w:ind w:left="319" w:hanging="284"/>
              <w:rPr>
                <w:rFonts w:asciiTheme="minorHAnsi" w:hAnsiTheme="minorHAnsi" w:cstheme="minorHAnsi"/>
              </w:rPr>
            </w:pPr>
            <w:r w:rsidRPr="00C72B35">
              <w:rPr>
                <w:rFonts w:asciiTheme="minorHAnsi" w:hAnsiTheme="minorHAnsi" w:cstheme="minorHAnsi"/>
              </w:rPr>
              <w:t>Polska wersja językowa oprogramowania.</w:t>
            </w:r>
          </w:p>
          <w:p w:rsidR="00E76546" w:rsidRPr="00C72B35" w:rsidRDefault="00E76546" w:rsidP="00E76546">
            <w:pPr>
              <w:pStyle w:val="Akapitzlist"/>
              <w:numPr>
                <w:ilvl w:val="0"/>
                <w:numId w:val="15"/>
              </w:numPr>
              <w:ind w:left="319" w:hanging="284"/>
              <w:rPr>
                <w:rFonts w:asciiTheme="minorHAnsi" w:hAnsiTheme="minorHAnsi" w:cstheme="minorHAnsi"/>
              </w:rPr>
            </w:pPr>
            <w:r w:rsidRPr="00C72B35">
              <w:rPr>
                <w:rFonts w:asciiTheme="minorHAnsi" w:hAnsiTheme="minorHAnsi" w:cstheme="minorHAnsi"/>
              </w:rPr>
              <w:t>Współpraca z systemami operacyjnymi.</w:t>
            </w:r>
          </w:p>
          <w:p w:rsidR="00E76546" w:rsidRPr="004C2810" w:rsidRDefault="00E76546" w:rsidP="00E76546">
            <w:pPr>
              <w:pStyle w:val="Akapitzlist"/>
              <w:numPr>
                <w:ilvl w:val="0"/>
                <w:numId w:val="15"/>
              </w:numPr>
              <w:ind w:left="319" w:hanging="284"/>
              <w:rPr>
                <w:rFonts w:asciiTheme="minorHAnsi" w:hAnsiTheme="minorHAnsi" w:cstheme="minorHAnsi"/>
              </w:rPr>
            </w:pPr>
            <w:r w:rsidRPr="00C72B35">
              <w:rPr>
                <w:rFonts w:asciiTheme="minorHAnsi" w:hAnsiTheme="minorHAnsi" w:cstheme="minorHAnsi"/>
              </w:rPr>
              <w:t>Bezpłatna  aktualizacja oprogramowania przez okres min. 3 lat.</w:t>
            </w:r>
          </w:p>
          <w:p w:rsidR="00E76546" w:rsidRPr="00EA3E2C" w:rsidRDefault="00E76546" w:rsidP="00E76546">
            <w:pPr>
              <w:rPr>
                <w:rFonts w:asciiTheme="minorHAnsi" w:hAnsiTheme="minorHAnsi" w:cstheme="minorHAnsi"/>
              </w:rPr>
            </w:pPr>
            <w:r w:rsidRPr="00C72B35">
              <w:rPr>
                <w:rFonts w:asciiTheme="minorHAnsi" w:hAnsiTheme="minorHAnsi" w:cstheme="minorHAnsi"/>
                <w:b/>
                <w:u w:val="single"/>
              </w:rPr>
              <w:t>Parametry techniczne projektora:</w:t>
            </w:r>
            <w:r w:rsidRPr="00EA3E2C">
              <w:rPr>
                <w:rFonts w:asciiTheme="minorHAnsi" w:hAnsiTheme="minorHAnsi" w:cstheme="minorHAnsi"/>
              </w:rPr>
              <w:t xml:space="preserve"> </w:t>
            </w:r>
            <w:r w:rsidRPr="00EA3E2C">
              <w:rPr>
                <w:rFonts w:asciiTheme="minorHAnsi" w:hAnsiTheme="minorHAnsi" w:cstheme="minorHAnsi"/>
              </w:rPr>
              <w:br/>
              <w:t>Technologia DLP</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Jasność</w:t>
            </w:r>
            <w:r w:rsidRPr="00EA3E2C">
              <w:rPr>
                <w:rFonts w:asciiTheme="minorHAnsi" w:hAnsiTheme="minorHAnsi" w:cstheme="minorHAnsi"/>
              </w:rPr>
              <w:tab/>
              <w:t>min. 3000 ANSI</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Kontrast</w:t>
            </w:r>
            <w:r w:rsidRPr="00EA3E2C">
              <w:rPr>
                <w:rFonts w:asciiTheme="minorHAnsi" w:hAnsiTheme="minorHAnsi" w:cstheme="minorHAnsi"/>
              </w:rPr>
              <w:tab/>
              <w:t>min. 18000:1</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Rozdzielczość natywna min. XGA 1024 x 768 (wymagany format 4:3) Projektor musi umożliwić wyświetlenie obrazu wykorzystującego całą powierzchnię zaproponowanej tablicy interaktywnej z odległości nie większej niż 105 cm</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Kompatybilne rozdzielczości UXGA, SXGA, WXGA, HD, XGA, SVGA</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 xml:space="preserve">Poziomu szumu  </w:t>
            </w:r>
            <w:r w:rsidRPr="00EA3E2C">
              <w:rPr>
                <w:rFonts w:asciiTheme="minorHAnsi" w:hAnsiTheme="minorHAnsi" w:cstheme="minorHAnsi"/>
              </w:rPr>
              <w:tab/>
              <w:t xml:space="preserve">max 29 </w:t>
            </w:r>
            <w:proofErr w:type="spellStart"/>
            <w:r w:rsidRPr="00EA3E2C">
              <w:rPr>
                <w:rFonts w:asciiTheme="minorHAnsi" w:hAnsiTheme="minorHAnsi" w:cstheme="minorHAnsi"/>
              </w:rPr>
              <w:t>dB</w:t>
            </w:r>
            <w:proofErr w:type="spellEnd"/>
            <w:r w:rsidRPr="00EA3E2C">
              <w:rPr>
                <w:rFonts w:asciiTheme="minorHAnsi" w:hAnsiTheme="minorHAnsi" w:cstheme="minorHAnsi"/>
              </w:rPr>
              <w:t xml:space="preserve"> (w trybie ekologicznym)</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Żywotność lampy min. 4500 godzin (w trybie maksymalnej jasności) min. 6000 godzin (w trybie oszczędnym)</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Wejścia</w:t>
            </w:r>
            <w:r w:rsidRPr="00EA3E2C">
              <w:rPr>
                <w:rFonts w:asciiTheme="minorHAnsi" w:hAnsiTheme="minorHAnsi" w:cstheme="minorHAnsi"/>
              </w:rPr>
              <w:tab/>
              <w:t>1 x HDMI (HDCP) z obsługą audio, 2 x 15 Pin D-</w:t>
            </w:r>
            <w:proofErr w:type="spellStart"/>
            <w:r w:rsidRPr="00EA3E2C">
              <w:rPr>
                <w:rFonts w:asciiTheme="minorHAnsi" w:hAnsiTheme="minorHAnsi" w:cstheme="minorHAnsi"/>
              </w:rPr>
              <w:t>Sub</w:t>
            </w:r>
            <w:proofErr w:type="spellEnd"/>
            <w:r w:rsidRPr="00EA3E2C">
              <w:rPr>
                <w:rFonts w:asciiTheme="minorHAnsi" w:hAnsiTheme="minorHAnsi" w:cstheme="minorHAnsi"/>
              </w:rPr>
              <w:t xml:space="preserve"> VGA, S-Video, </w:t>
            </w:r>
            <w:proofErr w:type="spellStart"/>
            <w:r w:rsidRPr="00EA3E2C">
              <w:rPr>
                <w:rFonts w:asciiTheme="minorHAnsi" w:hAnsiTheme="minorHAnsi" w:cstheme="minorHAnsi"/>
              </w:rPr>
              <w:t>Composite</w:t>
            </w:r>
            <w:proofErr w:type="spellEnd"/>
            <w:r w:rsidRPr="00EA3E2C">
              <w:rPr>
                <w:rFonts w:asciiTheme="minorHAnsi" w:hAnsiTheme="minorHAnsi" w:cstheme="minorHAnsi"/>
              </w:rPr>
              <w:t xml:space="preserve"> RCA, 3.5mm Audio Mini Jack, USB</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Zarządzanie RS232 – zdalne zarządzanie</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Wyjścia</w:t>
            </w:r>
            <w:r w:rsidRPr="00EA3E2C">
              <w:rPr>
                <w:rFonts w:asciiTheme="minorHAnsi" w:hAnsiTheme="minorHAnsi" w:cstheme="minorHAnsi"/>
              </w:rPr>
              <w:tab/>
              <w:t>3.5mm Audio Mini Jack,  15 Pin D-</w:t>
            </w:r>
            <w:proofErr w:type="spellStart"/>
            <w:r w:rsidRPr="00EA3E2C">
              <w:rPr>
                <w:rFonts w:asciiTheme="minorHAnsi" w:hAnsiTheme="minorHAnsi" w:cstheme="minorHAnsi"/>
              </w:rPr>
              <w:t>Sub</w:t>
            </w:r>
            <w:proofErr w:type="spellEnd"/>
            <w:r w:rsidRPr="00EA3E2C">
              <w:rPr>
                <w:rFonts w:asciiTheme="minorHAnsi" w:hAnsiTheme="minorHAnsi" w:cstheme="minorHAnsi"/>
              </w:rPr>
              <w:t xml:space="preserve"> VGA</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lastRenderedPageBreak/>
              <w:t>Głośnik</w:t>
            </w:r>
            <w:r w:rsidRPr="00EA3E2C">
              <w:rPr>
                <w:rFonts w:asciiTheme="minorHAnsi" w:hAnsiTheme="minorHAnsi" w:cstheme="minorHAnsi"/>
              </w:rPr>
              <w:tab/>
              <w:t>min. 2W</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Moc lampy max 200W</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Korekcja trapezu</w:t>
            </w:r>
            <w:r w:rsidRPr="00EA3E2C">
              <w:rPr>
                <w:rFonts w:asciiTheme="minorHAnsi" w:hAnsiTheme="minorHAnsi" w:cstheme="minorHAnsi"/>
              </w:rPr>
              <w:tab/>
              <w:t>min. ± 40 stopni, pion</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 xml:space="preserve">Certyfikaty i standardy: ISO9001 dla producenta sprzętu oraz CE dla produktu </w:t>
            </w:r>
          </w:p>
          <w:p w:rsidR="00E76546" w:rsidRPr="00EA3E2C" w:rsidRDefault="00E76546" w:rsidP="00E76546">
            <w:pPr>
              <w:jc w:val="both"/>
              <w:rPr>
                <w:rFonts w:asciiTheme="minorHAnsi" w:hAnsiTheme="minorHAnsi" w:cstheme="minorHAnsi"/>
              </w:rPr>
            </w:pPr>
            <w:r>
              <w:rPr>
                <w:rFonts w:asciiTheme="minorHAnsi" w:hAnsiTheme="minorHAnsi" w:cstheme="minorHAnsi"/>
              </w:rPr>
              <w:t xml:space="preserve">Gwarancja </w:t>
            </w:r>
            <w:r w:rsidRPr="00EA3E2C">
              <w:rPr>
                <w:rFonts w:asciiTheme="minorHAnsi" w:hAnsiTheme="minorHAnsi" w:cstheme="minorHAnsi"/>
              </w:rPr>
              <w:t>projektor: min. 24 miesięcy; lampa: min. 12 miesięcy / 1000 godzin (w zależności co nastąpi pierwsze)</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 xml:space="preserve">wymagana jest polska gwarancja producenta, potwierdzona pismem autoryzowanego przedstawiciela producenta na terenie Polski, że produkt objęty jest polską gwarancją </w:t>
            </w:r>
          </w:p>
          <w:p w:rsidR="00E76546" w:rsidRPr="00EA3E2C" w:rsidRDefault="00E76546" w:rsidP="00E76546">
            <w:pPr>
              <w:jc w:val="both"/>
              <w:rPr>
                <w:rFonts w:asciiTheme="minorHAnsi" w:hAnsiTheme="minorHAnsi" w:cstheme="minorHAnsi"/>
              </w:rPr>
            </w:pPr>
            <w:r w:rsidRPr="00EA3E2C">
              <w:rPr>
                <w:rFonts w:asciiTheme="minorHAnsi" w:hAnsiTheme="minorHAnsi" w:cstheme="minorHAnsi"/>
              </w:rPr>
              <w:t>Inne wymagania</w:t>
            </w:r>
            <w:r w:rsidRPr="00EA3E2C">
              <w:rPr>
                <w:rFonts w:asciiTheme="minorHAnsi" w:hAnsiTheme="minorHAnsi" w:cstheme="minorHAnsi"/>
              </w:rPr>
              <w:tab/>
              <w:t xml:space="preserve">menu projektora w języku polskim, wsparcie technologii 3D, zużycie energii w trybie czuwania poniżej 1W, </w:t>
            </w:r>
            <w:proofErr w:type="spellStart"/>
            <w:r w:rsidRPr="00EA3E2C">
              <w:rPr>
                <w:rFonts w:asciiTheme="minorHAnsi" w:hAnsiTheme="minorHAnsi" w:cstheme="minorHAnsi"/>
              </w:rPr>
              <w:t>bezfiltorwa</w:t>
            </w:r>
            <w:proofErr w:type="spellEnd"/>
            <w:r w:rsidRPr="00EA3E2C">
              <w:rPr>
                <w:rFonts w:asciiTheme="minorHAnsi" w:hAnsiTheme="minorHAnsi" w:cstheme="minorHAnsi"/>
              </w:rPr>
              <w:t xml:space="preserve"> konstrukcja projektora (brak konieczności wymiany elementów eksploatacyjnych innych niż lampa) oświadczenie przedstawiciela producenta na terenie Polski, mówiące o dostępności materiałów eksploatacyjnych co najmniej przez okres 60 miesięcy od daty dostawy (na wezwanie Zamawiającego)</w:t>
            </w:r>
            <w:r>
              <w:rPr>
                <w:rFonts w:asciiTheme="minorHAnsi" w:hAnsiTheme="minorHAnsi" w:cstheme="minorHAnsi"/>
              </w:rPr>
              <w:t>.</w:t>
            </w:r>
          </w:p>
          <w:p w:rsidR="00E76546" w:rsidRDefault="00E76546" w:rsidP="00E76546">
            <w:pPr>
              <w:jc w:val="both"/>
              <w:rPr>
                <w:rFonts w:asciiTheme="minorHAnsi" w:hAnsiTheme="minorHAnsi" w:cstheme="minorHAnsi"/>
              </w:rPr>
            </w:pPr>
            <w:r w:rsidRPr="00EA3E2C">
              <w:rPr>
                <w:rFonts w:asciiTheme="minorHAnsi" w:hAnsiTheme="minorHAnsi" w:cstheme="minorHAnsi"/>
                <w:b/>
              </w:rPr>
              <w:t>Uchwyt ścienny do projektora:</w:t>
            </w:r>
            <w:r w:rsidRPr="00EA3E2C">
              <w:rPr>
                <w:rFonts w:asciiTheme="minorHAnsi" w:hAnsiTheme="minorHAnsi" w:cstheme="minorHAnsi"/>
              </w:rPr>
              <w:t xml:space="preserve"> ramię projektora do krótkiej projekcji, dedykowane do zaoferowanego projektora lub uniwersalne, umożliwiające regulację projektora odpowiednio do tablicy (uzyskanie obrazu 80 cali), okablowanie do projektora wewnątrz ramienia montaż ramienia do ściany przy zachowaniu maksymalnej sztywności (minimum na 4 śruby). </w:t>
            </w:r>
            <w:r>
              <w:rPr>
                <w:rFonts w:asciiTheme="minorHAnsi" w:hAnsiTheme="minorHAnsi" w:cstheme="minorHAnsi"/>
              </w:rPr>
              <w:t>Dostawa wraz z montażem.</w:t>
            </w:r>
          </w:p>
          <w:p w:rsidR="00E76546" w:rsidRPr="00E76546" w:rsidRDefault="00E76546" w:rsidP="00E76546">
            <w:pPr>
              <w:jc w:val="both"/>
              <w:rPr>
                <w:rFonts w:asciiTheme="minorHAnsi" w:hAnsiTheme="minorHAnsi" w:cstheme="minorHAnsi"/>
                <w:b/>
              </w:rPr>
            </w:pPr>
            <w:r w:rsidRPr="00E76546">
              <w:rPr>
                <w:rFonts w:asciiTheme="minorHAnsi" w:hAnsiTheme="minorHAnsi" w:cstheme="minorHAnsi"/>
                <w:b/>
                <w:u w:val="single"/>
              </w:rPr>
              <w:t xml:space="preserve">2Głośniki dopasowane do tablicy; </w:t>
            </w:r>
            <w:r w:rsidRPr="00E76546">
              <w:rPr>
                <w:rFonts w:asciiTheme="minorHAnsi" w:hAnsiTheme="minorHAnsi" w:cstheme="minorHAnsi"/>
                <w:u w:val="single"/>
              </w:rPr>
              <w:t>stereo,</w:t>
            </w:r>
            <w:r w:rsidRPr="00E76546">
              <w:rPr>
                <w:rFonts w:asciiTheme="minorHAnsi" w:hAnsiTheme="minorHAnsi" w:cstheme="minorHAnsi"/>
                <w:b/>
                <w:u w:val="single"/>
              </w:rPr>
              <w:t xml:space="preserve"> </w:t>
            </w:r>
            <w:r w:rsidRPr="00E76546">
              <w:rPr>
                <w:rFonts w:asciiTheme="minorHAnsi" w:hAnsiTheme="minorHAnsi" w:cstheme="minorHAnsi"/>
                <w:u w:val="single"/>
              </w:rPr>
              <w:t>moc głośników</w:t>
            </w:r>
            <w:r w:rsidRPr="00E76546">
              <w:rPr>
                <w:rFonts w:asciiTheme="minorHAnsi" w:hAnsiTheme="minorHAnsi" w:cstheme="minorHAnsi"/>
              </w:rPr>
              <w:t>, 40V</w:t>
            </w:r>
          </w:p>
          <w:p w:rsidR="00E76546" w:rsidRPr="00D142BE" w:rsidRDefault="00E76546" w:rsidP="00E76546">
            <w:pPr>
              <w:jc w:val="both"/>
              <w:rPr>
                <w:rFonts w:asciiTheme="minorHAnsi" w:hAnsiTheme="minorHAnsi" w:cstheme="minorHAnsi"/>
                <w:b/>
              </w:rPr>
            </w:pPr>
            <w:r w:rsidRPr="00D142BE">
              <w:rPr>
                <w:rFonts w:asciiTheme="minorHAnsi" w:hAnsiTheme="minorHAnsi" w:cstheme="minorHAnsi"/>
                <w:b/>
              </w:rPr>
              <w:t xml:space="preserve">Gwarancja </w:t>
            </w:r>
            <w:r>
              <w:rPr>
                <w:rFonts w:asciiTheme="minorHAnsi" w:hAnsiTheme="minorHAnsi" w:cstheme="minorHAnsi"/>
                <w:b/>
              </w:rPr>
              <w:t xml:space="preserve">min. </w:t>
            </w:r>
            <w:r w:rsidRPr="00D142BE">
              <w:rPr>
                <w:rFonts w:asciiTheme="minorHAnsi" w:hAnsiTheme="minorHAnsi" w:cstheme="minorHAnsi"/>
                <w:b/>
              </w:rPr>
              <w:t>5 lat</w:t>
            </w:r>
          </w:p>
        </w:tc>
        <w:tc>
          <w:tcPr>
            <w:tcW w:w="964" w:type="dxa"/>
            <w:vAlign w:val="center"/>
          </w:tcPr>
          <w:p w:rsidR="00E76546" w:rsidRDefault="00E76546" w:rsidP="00E76546">
            <w:pPr>
              <w:rPr>
                <w:rFonts w:asciiTheme="minorHAnsi" w:hAnsiTheme="minorHAnsi" w:cstheme="minorHAnsi"/>
              </w:rPr>
            </w:pPr>
            <w:r>
              <w:rPr>
                <w:rFonts w:asciiTheme="minorHAnsi" w:hAnsiTheme="minorHAnsi" w:cstheme="minorHAnsi"/>
              </w:rPr>
              <w:lastRenderedPageBreak/>
              <w:t>zestaw</w:t>
            </w:r>
          </w:p>
        </w:tc>
        <w:tc>
          <w:tcPr>
            <w:tcW w:w="567" w:type="dxa"/>
            <w:vAlign w:val="center"/>
          </w:tcPr>
          <w:p w:rsidR="00E76546" w:rsidRDefault="00E76546" w:rsidP="00E76546">
            <w:pPr>
              <w:rPr>
                <w:rFonts w:asciiTheme="minorHAnsi" w:hAnsiTheme="minorHAnsi" w:cstheme="minorHAnsi"/>
              </w:rPr>
            </w:pPr>
            <w:r>
              <w:rPr>
                <w:rFonts w:asciiTheme="minorHAnsi" w:hAnsiTheme="minorHAnsi" w:cstheme="minorHAnsi"/>
              </w:rPr>
              <w:t>1</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821D12" w:rsidRPr="00025EDB" w:rsidTr="009A344C">
        <w:trPr>
          <w:gridAfter w:val="1"/>
          <w:wAfter w:w="10" w:type="dxa"/>
          <w:trHeight w:val="703"/>
        </w:trPr>
        <w:tc>
          <w:tcPr>
            <w:tcW w:w="709" w:type="dxa"/>
            <w:noWrap/>
            <w:vAlign w:val="center"/>
          </w:tcPr>
          <w:p w:rsidR="00821D12" w:rsidRDefault="009A344C"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2.</w:t>
            </w:r>
          </w:p>
        </w:tc>
        <w:tc>
          <w:tcPr>
            <w:tcW w:w="5132" w:type="dxa"/>
            <w:vAlign w:val="center"/>
          </w:tcPr>
          <w:p w:rsidR="00821D12" w:rsidRDefault="00821D12" w:rsidP="00E76546">
            <w:pPr>
              <w:rPr>
                <w:rFonts w:asciiTheme="minorHAnsi" w:hAnsiTheme="minorHAnsi" w:cstheme="minorHAnsi"/>
                <w:b/>
              </w:rPr>
            </w:pPr>
            <w:r w:rsidRPr="00821D12">
              <w:rPr>
                <w:rFonts w:asciiTheme="minorHAnsi" w:hAnsiTheme="minorHAnsi" w:cstheme="minorHAnsi"/>
                <w:b/>
              </w:rPr>
              <w:t>Płytka rozwojowa - moduł edukacyjny</w:t>
            </w:r>
          </w:p>
          <w:p w:rsidR="00821D12" w:rsidRDefault="00821D12" w:rsidP="00821D12">
            <w:pPr>
              <w:rPr>
                <w:rFonts w:asciiTheme="minorHAnsi" w:hAnsiTheme="minorHAnsi" w:cstheme="minorHAnsi"/>
              </w:rPr>
            </w:pPr>
            <w:r w:rsidRPr="00821D12">
              <w:rPr>
                <w:rFonts w:asciiTheme="minorHAnsi" w:hAnsiTheme="minorHAnsi" w:cstheme="minorHAnsi"/>
              </w:rPr>
              <w:t xml:space="preserve">płytka rozwojowa </w:t>
            </w:r>
            <w:r>
              <w:rPr>
                <w:rFonts w:asciiTheme="minorHAnsi" w:hAnsiTheme="minorHAnsi" w:cstheme="minorHAnsi"/>
              </w:rPr>
              <w:t xml:space="preserve">ma na </w:t>
            </w:r>
            <w:r w:rsidRPr="00821D12">
              <w:rPr>
                <w:rFonts w:asciiTheme="minorHAnsi" w:hAnsiTheme="minorHAnsi" w:cstheme="minorHAnsi"/>
              </w:rPr>
              <w:t>celu zachęceni</w:t>
            </w:r>
            <w:r>
              <w:rPr>
                <w:rFonts w:asciiTheme="minorHAnsi" w:hAnsiTheme="minorHAnsi" w:cstheme="minorHAnsi"/>
              </w:rPr>
              <w:t>e</w:t>
            </w:r>
            <w:r w:rsidRPr="00821D12">
              <w:rPr>
                <w:rFonts w:asciiTheme="minorHAnsi" w:hAnsiTheme="minorHAnsi" w:cstheme="minorHAnsi"/>
              </w:rPr>
              <w:t xml:space="preserve"> najmłodszych do programowania oraz tworzenia nowych projektów. </w:t>
            </w:r>
          </w:p>
          <w:p w:rsidR="00821D12" w:rsidRPr="00821D12" w:rsidRDefault="00821D12" w:rsidP="00821D12">
            <w:pPr>
              <w:rPr>
                <w:rFonts w:asciiTheme="minorHAnsi" w:hAnsiTheme="minorHAnsi" w:cstheme="minorHAnsi"/>
                <w:b/>
              </w:rPr>
            </w:pPr>
            <w:r w:rsidRPr="00821D12">
              <w:rPr>
                <w:rFonts w:asciiTheme="minorHAnsi" w:hAnsiTheme="minorHAnsi" w:cstheme="minorHAnsi"/>
                <w:b/>
              </w:rPr>
              <w:t>Specyfikacja</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 xml:space="preserve">Procesor z rdzeniem ARM </w:t>
            </w:r>
            <w:proofErr w:type="spellStart"/>
            <w:r w:rsidRPr="00821D12">
              <w:rPr>
                <w:rFonts w:asciiTheme="minorHAnsi" w:hAnsiTheme="minorHAnsi" w:cstheme="minorHAnsi"/>
              </w:rPr>
              <w:t>Cortex</w:t>
            </w:r>
            <w:proofErr w:type="spellEnd"/>
            <w:r w:rsidRPr="00821D12">
              <w:rPr>
                <w:rFonts w:asciiTheme="minorHAnsi" w:hAnsiTheme="minorHAnsi" w:cstheme="minorHAnsi"/>
              </w:rPr>
              <w:t xml:space="preserve"> M0</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Akcelerometr</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Magnetometr</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Bluetooth</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Wyświetlacz: matryca LED 5x5</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3 przyciski: reset oraz dwa przyciski użytkownika</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Statusowa dioda LED</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 xml:space="preserve">Złącze </w:t>
            </w:r>
            <w:proofErr w:type="spellStart"/>
            <w:r w:rsidRPr="00821D12">
              <w:rPr>
                <w:rFonts w:asciiTheme="minorHAnsi" w:hAnsiTheme="minorHAnsi" w:cstheme="minorHAnsi"/>
              </w:rPr>
              <w:t>microUSB</w:t>
            </w:r>
            <w:proofErr w:type="spellEnd"/>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Złącze baterii: 2-pinowe, raster 2 mm (z kompatybilnym przewodem)</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23 złącza (w tym 5 złącz bananowych)</w:t>
            </w:r>
          </w:p>
          <w:p w:rsidR="00821D12" w:rsidRPr="00821D12" w:rsidRDefault="00821D12" w:rsidP="00821D12">
            <w:pPr>
              <w:pStyle w:val="Akapitzlist"/>
              <w:numPr>
                <w:ilvl w:val="0"/>
                <w:numId w:val="35"/>
              </w:numPr>
              <w:ind w:left="199" w:hanging="142"/>
              <w:rPr>
                <w:rFonts w:asciiTheme="minorHAnsi" w:hAnsiTheme="minorHAnsi" w:cstheme="minorHAnsi"/>
              </w:rPr>
            </w:pPr>
            <w:r w:rsidRPr="00821D12">
              <w:rPr>
                <w:rFonts w:asciiTheme="minorHAnsi" w:hAnsiTheme="minorHAnsi" w:cstheme="minorHAnsi"/>
              </w:rPr>
              <w:t>Wymiary: 52 x 43 mm</w:t>
            </w:r>
          </w:p>
        </w:tc>
        <w:tc>
          <w:tcPr>
            <w:tcW w:w="964" w:type="dxa"/>
            <w:vAlign w:val="center"/>
          </w:tcPr>
          <w:p w:rsidR="00821D12" w:rsidRDefault="00821D12" w:rsidP="00E76546">
            <w:pPr>
              <w:rPr>
                <w:rFonts w:asciiTheme="minorHAnsi" w:hAnsiTheme="minorHAnsi" w:cstheme="minorHAnsi"/>
              </w:rPr>
            </w:pPr>
            <w:r>
              <w:rPr>
                <w:rFonts w:asciiTheme="minorHAnsi" w:hAnsiTheme="minorHAnsi" w:cstheme="minorHAnsi"/>
              </w:rPr>
              <w:t>sztuka</w:t>
            </w:r>
          </w:p>
        </w:tc>
        <w:tc>
          <w:tcPr>
            <w:tcW w:w="567" w:type="dxa"/>
            <w:vAlign w:val="center"/>
          </w:tcPr>
          <w:p w:rsidR="00821D12" w:rsidRDefault="00821D12" w:rsidP="00E76546">
            <w:pPr>
              <w:rPr>
                <w:rFonts w:asciiTheme="minorHAnsi" w:hAnsiTheme="minorHAnsi" w:cstheme="minorHAnsi"/>
              </w:rPr>
            </w:pPr>
            <w:r>
              <w:rPr>
                <w:rFonts w:asciiTheme="minorHAnsi" w:hAnsiTheme="minorHAnsi" w:cstheme="minorHAnsi"/>
              </w:rPr>
              <w:t>13</w:t>
            </w:r>
          </w:p>
        </w:tc>
        <w:tc>
          <w:tcPr>
            <w:tcW w:w="1275" w:type="dxa"/>
            <w:vAlign w:val="center"/>
          </w:tcPr>
          <w:p w:rsidR="00821D12" w:rsidRPr="00C90161" w:rsidRDefault="00821D12" w:rsidP="00E76546">
            <w:pPr>
              <w:rPr>
                <w:rFonts w:asciiTheme="minorHAnsi" w:hAnsiTheme="minorHAnsi" w:cstheme="minorHAnsi"/>
              </w:rPr>
            </w:pPr>
          </w:p>
        </w:tc>
        <w:tc>
          <w:tcPr>
            <w:tcW w:w="1134" w:type="dxa"/>
            <w:vAlign w:val="center"/>
          </w:tcPr>
          <w:p w:rsidR="00821D12" w:rsidRPr="003D20A8" w:rsidRDefault="00821D12"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9A344C"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3.</w:t>
            </w:r>
          </w:p>
        </w:tc>
        <w:tc>
          <w:tcPr>
            <w:tcW w:w="5132" w:type="dxa"/>
            <w:vAlign w:val="center"/>
          </w:tcPr>
          <w:p w:rsidR="00E76546" w:rsidRDefault="00E76546" w:rsidP="00E76546">
            <w:pPr>
              <w:rPr>
                <w:rFonts w:asciiTheme="minorHAnsi" w:hAnsiTheme="minorHAnsi" w:cstheme="minorHAnsi"/>
                <w:b/>
              </w:rPr>
            </w:pPr>
            <w:r w:rsidRPr="009A344C">
              <w:rPr>
                <w:rFonts w:asciiTheme="minorHAnsi" w:hAnsiTheme="minorHAnsi" w:cstheme="minorHAnsi"/>
                <w:b/>
              </w:rPr>
              <w:t xml:space="preserve">Roboty do nauki programowania </w:t>
            </w:r>
            <w:proofErr w:type="spellStart"/>
            <w:r w:rsidR="009A344C" w:rsidRPr="009A344C">
              <w:rPr>
                <w:rFonts w:asciiTheme="minorHAnsi" w:hAnsiTheme="minorHAnsi" w:cstheme="minorHAnsi"/>
                <w:b/>
              </w:rPr>
              <w:t>Ozobot</w:t>
            </w:r>
            <w:proofErr w:type="spellEnd"/>
            <w:r w:rsidR="009A344C" w:rsidRPr="009A344C">
              <w:rPr>
                <w:rFonts w:asciiTheme="minorHAnsi" w:hAnsiTheme="minorHAnsi" w:cstheme="minorHAnsi"/>
                <w:b/>
              </w:rPr>
              <w:t xml:space="preserve"> lub inne równoważne roboty do nauki programowania</w:t>
            </w:r>
            <w:r w:rsidR="009A344C">
              <w:rPr>
                <w:rFonts w:asciiTheme="minorHAnsi" w:hAnsiTheme="minorHAnsi" w:cstheme="minorHAnsi"/>
              </w:rPr>
              <w:t xml:space="preserve"> dzieci od 5 roku  życia rozwijające</w:t>
            </w:r>
            <w:r w:rsidR="009A344C" w:rsidRPr="009A344C">
              <w:rPr>
                <w:rFonts w:asciiTheme="minorHAnsi" w:hAnsiTheme="minorHAnsi" w:cstheme="minorHAnsi"/>
              </w:rPr>
              <w:t xml:space="preserve"> myślenie logiczne i algorytmiczne,</w:t>
            </w:r>
          </w:p>
          <w:p w:rsidR="00821D12" w:rsidRPr="00821D12" w:rsidRDefault="00821D12" w:rsidP="00821D12">
            <w:pPr>
              <w:rPr>
                <w:rFonts w:asciiTheme="minorHAnsi" w:hAnsiTheme="minorHAnsi" w:cstheme="minorHAnsi"/>
                <w:b/>
              </w:rPr>
            </w:pPr>
            <w:r w:rsidRPr="00821D12">
              <w:rPr>
                <w:rFonts w:asciiTheme="minorHAnsi" w:hAnsiTheme="minorHAnsi" w:cstheme="minorHAnsi"/>
                <w:b/>
              </w:rPr>
              <w:t>Zestaw zawiera</w:t>
            </w:r>
            <w:r>
              <w:rPr>
                <w:rFonts w:asciiTheme="minorHAnsi" w:hAnsiTheme="minorHAnsi" w:cstheme="minorHAnsi"/>
                <w:b/>
              </w:rPr>
              <w:t>:</w:t>
            </w:r>
          </w:p>
          <w:p w:rsidR="00821D12" w:rsidRPr="00821D12" w:rsidRDefault="00821D12" w:rsidP="00821D12">
            <w:pPr>
              <w:rPr>
                <w:rFonts w:asciiTheme="minorHAnsi" w:hAnsiTheme="minorHAnsi" w:cstheme="minorHAnsi"/>
              </w:rPr>
            </w:pPr>
            <w:r w:rsidRPr="00821D12">
              <w:rPr>
                <w:rFonts w:asciiTheme="minorHAnsi" w:hAnsiTheme="minorHAnsi" w:cstheme="minorHAnsi"/>
              </w:rPr>
              <w:t xml:space="preserve">1x </w:t>
            </w:r>
            <w:proofErr w:type="spellStart"/>
            <w:r w:rsidRPr="00821D12">
              <w:rPr>
                <w:rFonts w:asciiTheme="minorHAnsi" w:hAnsiTheme="minorHAnsi" w:cstheme="minorHAnsi"/>
              </w:rPr>
              <w:t>Ozobot</w:t>
            </w:r>
            <w:proofErr w:type="spellEnd"/>
            <w:r w:rsidRPr="00821D12">
              <w:rPr>
                <w:rFonts w:asciiTheme="minorHAnsi" w:hAnsiTheme="minorHAnsi" w:cstheme="minorHAnsi"/>
              </w:rPr>
              <w:t xml:space="preserve"> Bit</w:t>
            </w:r>
            <w:r w:rsidR="009A344C">
              <w:rPr>
                <w:rFonts w:asciiTheme="minorHAnsi" w:hAnsiTheme="minorHAnsi" w:cstheme="minorHAnsi"/>
              </w:rPr>
              <w:t xml:space="preserve"> lub inny robot</w:t>
            </w:r>
            <w:r>
              <w:rPr>
                <w:rFonts w:asciiTheme="minorHAnsi" w:hAnsiTheme="minorHAnsi" w:cstheme="minorHAnsi"/>
              </w:rPr>
              <w:t xml:space="preserve"> </w:t>
            </w:r>
            <w:r w:rsidRPr="00821D12">
              <w:rPr>
                <w:rFonts w:asciiTheme="minorHAnsi" w:hAnsiTheme="minorHAnsi" w:cstheme="minorHAnsi"/>
              </w:rPr>
              <w:t>- czarny</w:t>
            </w:r>
          </w:p>
          <w:p w:rsidR="00821D12" w:rsidRPr="00821D12" w:rsidRDefault="00821D12" w:rsidP="00821D12">
            <w:pPr>
              <w:rPr>
                <w:rFonts w:asciiTheme="minorHAnsi" w:hAnsiTheme="minorHAnsi" w:cstheme="minorHAnsi"/>
              </w:rPr>
            </w:pPr>
            <w:r w:rsidRPr="00821D12">
              <w:rPr>
                <w:rFonts w:asciiTheme="minorHAnsi" w:hAnsiTheme="minorHAnsi" w:cstheme="minorHAnsi"/>
              </w:rPr>
              <w:t xml:space="preserve">1x </w:t>
            </w:r>
            <w:proofErr w:type="spellStart"/>
            <w:r w:rsidRPr="00821D12">
              <w:rPr>
                <w:rFonts w:asciiTheme="minorHAnsi" w:hAnsiTheme="minorHAnsi" w:cstheme="minorHAnsi"/>
              </w:rPr>
              <w:t>Ozobot</w:t>
            </w:r>
            <w:proofErr w:type="spellEnd"/>
            <w:r w:rsidRPr="00821D12">
              <w:rPr>
                <w:rFonts w:asciiTheme="minorHAnsi" w:hAnsiTheme="minorHAnsi" w:cstheme="minorHAnsi"/>
              </w:rPr>
              <w:t xml:space="preserve"> Bit</w:t>
            </w:r>
            <w:r w:rsidR="009A344C">
              <w:rPr>
                <w:rFonts w:asciiTheme="minorHAnsi" w:hAnsiTheme="minorHAnsi" w:cstheme="minorHAnsi"/>
              </w:rPr>
              <w:t xml:space="preserve"> lub inny robot </w:t>
            </w:r>
            <w:r w:rsidRPr="00821D12">
              <w:rPr>
                <w:rFonts w:asciiTheme="minorHAnsi" w:hAnsiTheme="minorHAnsi" w:cstheme="minorHAnsi"/>
              </w:rPr>
              <w:t xml:space="preserve"> - biały</w:t>
            </w:r>
          </w:p>
          <w:p w:rsidR="00821D12" w:rsidRPr="00821D12" w:rsidRDefault="00821D12" w:rsidP="00821D12">
            <w:pPr>
              <w:rPr>
                <w:rFonts w:asciiTheme="minorHAnsi" w:hAnsiTheme="minorHAnsi" w:cstheme="minorHAnsi"/>
              </w:rPr>
            </w:pPr>
            <w:r w:rsidRPr="00821D12">
              <w:rPr>
                <w:rFonts w:asciiTheme="minorHAnsi" w:hAnsiTheme="minorHAnsi" w:cstheme="minorHAnsi"/>
              </w:rPr>
              <w:t>4x nakładka - biała, czarna, żółta, niebieska</w:t>
            </w:r>
          </w:p>
          <w:p w:rsidR="00821D12" w:rsidRPr="00821D12" w:rsidRDefault="00821D12" w:rsidP="00821D12">
            <w:pPr>
              <w:rPr>
                <w:rFonts w:asciiTheme="minorHAnsi" w:hAnsiTheme="minorHAnsi" w:cstheme="minorHAnsi"/>
              </w:rPr>
            </w:pPr>
            <w:r w:rsidRPr="00821D12">
              <w:rPr>
                <w:rFonts w:asciiTheme="minorHAnsi" w:hAnsiTheme="minorHAnsi" w:cstheme="minorHAnsi"/>
              </w:rPr>
              <w:t>2x etui</w:t>
            </w:r>
          </w:p>
          <w:p w:rsidR="00821D12" w:rsidRPr="00821D12" w:rsidRDefault="00821D12" w:rsidP="00821D12">
            <w:pPr>
              <w:rPr>
                <w:rFonts w:asciiTheme="minorHAnsi" w:hAnsiTheme="minorHAnsi" w:cstheme="minorHAnsi"/>
              </w:rPr>
            </w:pPr>
            <w:r w:rsidRPr="00821D12">
              <w:rPr>
                <w:rFonts w:asciiTheme="minorHAnsi" w:hAnsiTheme="minorHAnsi" w:cstheme="minorHAnsi"/>
              </w:rPr>
              <w:t>2x przewód USB do ładowania</w:t>
            </w:r>
          </w:p>
          <w:p w:rsidR="00821D12" w:rsidRPr="00821D12" w:rsidRDefault="00821D12" w:rsidP="00821D12">
            <w:pPr>
              <w:rPr>
                <w:rFonts w:asciiTheme="minorHAnsi" w:hAnsiTheme="minorHAnsi" w:cstheme="minorHAnsi"/>
              </w:rPr>
            </w:pPr>
            <w:r w:rsidRPr="00821D12">
              <w:rPr>
                <w:rFonts w:asciiTheme="minorHAnsi" w:hAnsiTheme="minorHAnsi" w:cstheme="minorHAnsi"/>
              </w:rPr>
              <w:t>1x karta kodów</w:t>
            </w:r>
          </w:p>
          <w:p w:rsidR="00821D12" w:rsidRPr="00E76546" w:rsidRDefault="00821D12" w:rsidP="00821D12">
            <w:pPr>
              <w:rPr>
                <w:rFonts w:asciiTheme="minorHAnsi" w:hAnsiTheme="minorHAnsi" w:cstheme="minorHAnsi"/>
                <w:b/>
              </w:rPr>
            </w:pPr>
            <w:r w:rsidRPr="00821D12">
              <w:rPr>
                <w:rFonts w:asciiTheme="minorHAnsi" w:hAnsiTheme="minorHAnsi" w:cstheme="minorHAnsi"/>
              </w:rPr>
              <w:t>1x instrukcja</w:t>
            </w:r>
          </w:p>
        </w:tc>
        <w:tc>
          <w:tcPr>
            <w:tcW w:w="964" w:type="dxa"/>
            <w:vAlign w:val="center"/>
          </w:tcPr>
          <w:p w:rsidR="00E76546" w:rsidRDefault="00821D12" w:rsidP="00E76546">
            <w:pPr>
              <w:rPr>
                <w:rFonts w:asciiTheme="minorHAnsi" w:hAnsiTheme="minorHAnsi" w:cstheme="minorHAnsi"/>
              </w:rPr>
            </w:pPr>
            <w:r>
              <w:rPr>
                <w:rFonts w:asciiTheme="minorHAnsi" w:hAnsiTheme="minorHAnsi" w:cstheme="minorHAnsi"/>
              </w:rPr>
              <w:t xml:space="preserve">Zestaw </w:t>
            </w:r>
          </w:p>
        </w:tc>
        <w:tc>
          <w:tcPr>
            <w:tcW w:w="567" w:type="dxa"/>
            <w:vAlign w:val="center"/>
          </w:tcPr>
          <w:p w:rsidR="00E76546" w:rsidRDefault="00821D12" w:rsidP="00E76546">
            <w:pPr>
              <w:rPr>
                <w:rFonts w:asciiTheme="minorHAnsi" w:hAnsiTheme="minorHAnsi" w:cstheme="minorHAnsi"/>
              </w:rPr>
            </w:pPr>
            <w:r>
              <w:rPr>
                <w:rFonts w:asciiTheme="minorHAnsi" w:hAnsiTheme="minorHAnsi" w:cstheme="minorHAnsi"/>
              </w:rPr>
              <w:t>3</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9A344C" w:rsidRPr="00025EDB" w:rsidTr="007704FB">
        <w:trPr>
          <w:gridAfter w:val="1"/>
          <w:wAfter w:w="10" w:type="dxa"/>
          <w:trHeight w:val="522"/>
        </w:trPr>
        <w:tc>
          <w:tcPr>
            <w:tcW w:w="709" w:type="dxa"/>
            <w:noWrap/>
            <w:vAlign w:val="center"/>
          </w:tcPr>
          <w:p w:rsidR="009A344C"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4.</w:t>
            </w:r>
          </w:p>
        </w:tc>
        <w:tc>
          <w:tcPr>
            <w:tcW w:w="5132" w:type="dxa"/>
            <w:vAlign w:val="center"/>
          </w:tcPr>
          <w:p w:rsidR="00B023EC" w:rsidRDefault="00B023EC" w:rsidP="009A344C">
            <w:pPr>
              <w:jc w:val="both"/>
              <w:rPr>
                <w:rFonts w:asciiTheme="minorHAnsi" w:hAnsiTheme="minorHAnsi" w:cstheme="minorHAnsi"/>
                <w:b/>
              </w:rPr>
            </w:pPr>
            <w:r>
              <w:rPr>
                <w:rFonts w:asciiTheme="minorHAnsi" w:hAnsiTheme="minorHAnsi" w:cstheme="minorHAnsi"/>
                <w:b/>
              </w:rPr>
              <w:t>Kabel USB do połączenia z PC</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 xml:space="preserve">Ilość złączy A 1 x </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 xml:space="preserve">Złącze A  złącze męskie USB 2.0 A </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 xml:space="preserve">Ilość złączy B  1 x </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 xml:space="preserve">Złącze B  złącze męskie mini-A-USB </w:t>
            </w:r>
          </w:p>
          <w:p w:rsidR="009A344C" w:rsidRPr="00E76546" w:rsidRDefault="009A344C" w:rsidP="009A344C">
            <w:pPr>
              <w:jc w:val="both"/>
              <w:rPr>
                <w:rFonts w:asciiTheme="minorHAnsi" w:hAnsiTheme="minorHAnsi" w:cstheme="minorHAnsi"/>
                <w:b/>
              </w:rPr>
            </w:pPr>
            <w:r w:rsidRPr="009A344C">
              <w:rPr>
                <w:rFonts w:asciiTheme="minorHAnsi" w:hAnsiTheme="minorHAnsi" w:cstheme="minorHAnsi"/>
              </w:rPr>
              <w:t>Zastosowanie  USB 2.0</w:t>
            </w:r>
          </w:p>
        </w:tc>
        <w:tc>
          <w:tcPr>
            <w:tcW w:w="964" w:type="dxa"/>
            <w:vAlign w:val="center"/>
          </w:tcPr>
          <w:p w:rsidR="009A344C" w:rsidRDefault="009A344C" w:rsidP="00E76546">
            <w:pPr>
              <w:rPr>
                <w:rFonts w:asciiTheme="minorHAnsi" w:hAnsiTheme="minorHAnsi" w:cstheme="minorHAnsi"/>
              </w:rPr>
            </w:pPr>
            <w:r>
              <w:rPr>
                <w:rFonts w:asciiTheme="minorHAnsi" w:hAnsiTheme="minorHAnsi" w:cstheme="minorHAnsi"/>
              </w:rPr>
              <w:t>ilość</w:t>
            </w:r>
          </w:p>
        </w:tc>
        <w:tc>
          <w:tcPr>
            <w:tcW w:w="567" w:type="dxa"/>
            <w:vAlign w:val="center"/>
          </w:tcPr>
          <w:p w:rsidR="009A344C" w:rsidRDefault="009A344C" w:rsidP="00E76546">
            <w:pPr>
              <w:rPr>
                <w:rFonts w:asciiTheme="minorHAnsi" w:hAnsiTheme="minorHAnsi" w:cstheme="minorHAnsi"/>
              </w:rPr>
            </w:pPr>
            <w:r>
              <w:rPr>
                <w:rFonts w:asciiTheme="minorHAnsi" w:hAnsiTheme="minorHAnsi" w:cstheme="minorHAnsi"/>
              </w:rPr>
              <w:t>2</w:t>
            </w:r>
          </w:p>
        </w:tc>
        <w:tc>
          <w:tcPr>
            <w:tcW w:w="1275" w:type="dxa"/>
            <w:vAlign w:val="center"/>
          </w:tcPr>
          <w:p w:rsidR="009A344C" w:rsidRPr="00C90161" w:rsidRDefault="009A344C" w:rsidP="00E76546">
            <w:pPr>
              <w:rPr>
                <w:rFonts w:asciiTheme="minorHAnsi" w:hAnsiTheme="minorHAnsi" w:cstheme="minorHAnsi"/>
              </w:rPr>
            </w:pPr>
          </w:p>
        </w:tc>
        <w:tc>
          <w:tcPr>
            <w:tcW w:w="1134" w:type="dxa"/>
            <w:vAlign w:val="center"/>
          </w:tcPr>
          <w:p w:rsidR="009A344C" w:rsidRPr="003D20A8" w:rsidRDefault="009A344C"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lastRenderedPageBreak/>
              <w:t>5.</w:t>
            </w:r>
          </w:p>
        </w:tc>
        <w:tc>
          <w:tcPr>
            <w:tcW w:w="5132" w:type="dxa"/>
            <w:vAlign w:val="center"/>
          </w:tcPr>
          <w:p w:rsidR="009A344C" w:rsidRDefault="00E76546" w:rsidP="00E76546">
            <w:pPr>
              <w:jc w:val="both"/>
              <w:rPr>
                <w:rFonts w:asciiTheme="minorHAnsi" w:hAnsiTheme="minorHAnsi" w:cstheme="minorHAnsi"/>
              </w:rPr>
            </w:pPr>
            <w:r w:rsidRPr="00E76546">
              <w:rPr>
                <w:rFonts w:asciiTheme="minorHAnsi" w:hAnsiTheme="minorHAnsi" w:cstheme="minorHAnsi"/>
                <w:b/>
              </w:rPr>
              <w:t xml:space="preserve">Zestaw baterii litowych </w:t>
            </w:r>
          </w:p>
          <w:p w:rsidR="00E76546" w:rsidRDefault="009A344C" w:rsidP="00E76546">
            <w:pPr>
              <w:jc w:val="both"/>
              <w:rPr>
                <w:rFonts w:asciiTheme="minorHAnsi" w:hAnsiTheme="minorHAnsi" w:cstheme="minorHAnsi"/>
                <w:b/>
              </w:rPr>
            </w:pPr>
            <w:r w:rsidRPr="009A344C">
              <w:rPr>
                <w:rFonts w:asciiTheme="minorHAnsi" w:hAnsiTheme="minorHAnsi" w:cstheme="minorHAnsi"/>
              </w:rPr>
              <w:t>Baterie dla zapewnienia odpowiedniego źródła zasilania na potrzeby różnych aparatów fotograficznych i innych urządzeń zasilanych bateriami litowymi</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Rodzaj: Bateria litowa</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Rozmiar: CR2025</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Napięcie [V]: 3.0</w:t>
            </w:r>
          </w:p>
          <w:p w:rsidR="009A344C" w:rsidRPr="009A344C" w:rsidRDefault="009A344C" w:rsidP="009A344C">
            <w:pPr>
              <w:jc w:val="both"/>
              <w:rPr>
                <w:rFonts w:asciiTheme="minorHAnsi" w:hAnsiTheme="minorHAnsi" w:cstheme="minorHAnsi"/>
              </w:rPr>
            </w:pPr>
            <w:r w:rsidRPr="009A344C">
              <w:rPr>
                <w:rFonts w:asciiTheme="minorHAnsi" w:hAnsiTheme="minorHAnsi" w:cstheme="minorHAnsi"/>
              </w:rPr>
              <w:t xml:space="preserve">Opakowanie: Blister -  6 </w:t>
            </w:r>
            <w:proofErr w:type="spellStart"/>
            <w:r w:rsidRPr="009A344C">
              <w:rPr>
                <w:rFonts w:asciiTheme="minorHAnsi" w:hAnsiTheme="minorHAnsi" w:cstheme="minorHAnsi"/>
              </w:rPr>
              <w:t>szt</w:t>
            </w:r>
            <w:proofErr w:type="spellEnd"/>
          </w:p>
        </w:tc>
        <w:tc>
          <w:tcPr>
            <w:tcW w:w="964" w:type="dxa"/>
            <w:vAlign w:val="center"/>
          </w:tcPr>
          <w:p w:rsidR="00E76546" w:rsidRDefault="00821D12" w:rsidP="00E76546">
            <w:pPr>
              <w:rPr>
                <w:rFonts w:asciiTheme="minorHAnsi" w:hAnsiTheme="minorHAnsi" w:cstheme="minorHAnsi"/>
              </w:rPr>
            </w:pPr>
            <w:r>
              <w:rPr>
                <w:rFonts w:asciiTheme="minorHAnsi" w:hAnsiTheme="minorHAnsi" w:cstheme="minorHAnsi"/>
              </w:rPr>
              <w:t>zestaw</w:t>
            </w:r>
          </w:p>
        </w:tc>
        <w:tc>
          <w:tcPr>
            <w:tcW w:w="567" w:type="dxa"/>
            <w:vAlign w:val="center"/>
          </w:tcPr>
          <w:p w:rsidR="00E76546" w:rsidRDefault="00821D12" w:rsidP="00E76546">
            <w:pPr>
              <w:rPr>
                <w:rFonts w:asciiTheme="minorHAnsi" w:hAnsiTheme="minorHAnsi" w:cstheme="minorHAnsi"/>
              </w:rPr>
            </w:pPr>
            <w:r>
              <w:rPr>
                <w:rFonts w:asciiTheme="minorHAnsi" w:hAnsiTheme="minorHAnsi" w:cstheme="minorHAnsi"/>
              </w:rPr>
              <w:t>20</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6.</w:t>
            </w:r>
          </w:p>
        </w:tc>
        <w:tc>
          <w:tcPr>
            <w:tcW w:w="5132" w:type="dxa"/>
            <w:vAlign w:val="center"/>
          </w:tcPr>
          <w:p w:rsidR="00E76546" w:rsidRPr="00BE57ED" w:rsidRDefault="00E76546" w:rsidP="00E76546">
            <w:pPr>
              <w:rPr>
                <w:rFonts w:asciiTheme="minorHAnsi" w:hAnsiTheme="minorHAnsi" w:cstheme="minorHAnsi"/>
              </w:rPr>
            </w:pPr>
            <w:r w:rsidRPr="00E76546">
              <w:rPr>
                <w:rFonts w:asciiTheme="minorHAnsi" w:hAnsiTheme="minorHAnsi" w:cstheme="minorHAnsi"/>
                <w:b/>
              </w:rPr>
              <w:t>listwy zasilające</w:t>
            </w:r>
            <w:r w:rsidRPr="00E76546">
              <w:rPr>
                <w:rFonts w:asciiTheme="minorHAnsi" w:hAnsiTheme="minorHAnsi" w:cstheme="minorHAnsi"/>
              </w:rPr>
              <w:t xml:space="preserve"> z zabezpieczeniem przeciwprzepięciowym,  (przedłużacz)  min. 5 gniazdek z uziemieniem i z osobnymi    włącznikami, długość min. 3 m</w:t>
            </w:r>
          </w:p>
        </w:tc>
        <w:tc>
          <w:tcPr>
            <w:tcW w:w="964" w:type="dxa"/>
            <w:vAlign w:val="center"/>
          </w:tcPr>
          <w:p w:rsidR="00E76546" w:rsidRDefault="00E76546" w:rsidP="00E76546">
            <w:pPr>
              <w:rPr>
                <w:rFonts w:asciiTheme="minorHAnsi" w:hAnsiTheme="minorHAnsi" w:cstheme="minorHAnsi"/>
              </w:rPr>
            </w:pPr>
            <w:r>
              <w:rPr>
                <w:rFonts w:asciiTheme="minorHAnsi" w:hAnsiTheme="minorHAnsi" w:cstheme="minorHAnsi"/>
              </w:rPr>
              <w:t>sztuka</w:t>
            </w:r>
          </w:p>
        </w:tc>
        <w:tc>
          <w:tcPr>
            <w:tcW w:w="567" w:type="dxa"/>
            <w:vAlign w:val="center"/>
          </w:tcPr>
          <w:p w:rsidR="00E76546" w:rsidRDefault="00E76546" w:rsidP="00E76546">
            <w:pPr>
              <w:rPr>
                <w:rFonts w:asciiTheme="minorHAnsi" w:hAnsiTheme="minorHAnsi" w:cstheme="minorHAnsi"/>
              </w:rPr>
            </w:pPr>
            <w:r>
              <w:rPr>
                <w:rFonts w:asciiTheme="minorHAnsi" w:hAnsiTheme="minorHAnsi" w:cstheme="minorHAnsi"/>
              </w:rPr>
              <w:t>3</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7.</w:t>
            </w:r>
          </w:p>
        </w:tc>
        <w:tc>
          <w:tcPr>
            <w:tcW w:w="5132" w:type="dxa"/>
            <w:vAlign w:val="center"/>
          </w:tcPr>
          <w:p w:rsidR="00E76546" w:rsidRPr="00655D43" w:rsidRDefault="00E76546" w:rsidP="00E76546">
            <w:pPr>
              <w:rPr>
                <w:rFonts w:asciiTheme="minorHAnsi" w:hAnsiTheme="minorHAnsi" w:cstheme="minorHAnsi"/>
              </w:rPr>
            </w:pPr>
            <w:r w:rsidRPr="00E76546">
              <w:rPr>
                <w:rFonts w:asciiTheme="minorHAnsi" w:hAnsiTheme="minorHAnsi" w:cstheme="minorHAnsi"/>
                <w:b/>
              </w:rPr>
              <w:t xml:space="preserve">listwa zasilająca - przedłużacz </w:t>
            </w:r>
            <w:proofErr w:type="spellStart"/>
            <w:r w:rsidRPr="00E76546">
              <w:rPr>
                <w:rFonts w:asciiTheme="minorHAnsi" w:hAnsiTheme="minorHAnsi" w:cstheme="minorHAnsi"/>
                <w:b/>
              </w:rPr>
              <w:t>bryzgoszczelny</w:t>
            </w:r>
            <w:proofErr w:type="spellEnd"/>
            <w:r w:rsidRPr="00E76546">
              <w:rPr>
                <w:rFonts w:asciiTheme="minorHAnsi" w:hAnsiTheme="minorHAnsi" w:cstheme="minorHAnsi"/>
                <w:b/>
              </w:rPr>
              <w:t>,</w:t>
            </w:r>
            <w:r w:rsidRPr="00E76546">
              <w:rPr>
                <w:rFonts w:asciiTheme="minorHAnsi" w:hAnsiTheme="minorHAnsi" w:cstheme="minorHAnsi"/>
              </w:rPr>
              <w:t xml:space="preserve"> odporny na  (przedłużacz)  zachlapania płynami, 5 gniazdek z uziemieniem  wyposażonych w samozamykające się  klapki, długość przewodu: 3 m.</w:t>
            </w:r>
          </w:p>
        </w:tc>
        <w:tc>
          <w:tcPr>
            <w:tcW w:w="964" w:type="dxa"/>
            <w:vAlign w:val="center"/>
          </w:tcPr>
          <w:p w:rsidR="00E76546" w:rsidRDefault="00E76546" w:rsidP="00E76546">
            <w:pPr>
              <w:rPr>
                <w:rFonts w:asciiTheme="minorHAnsi" w:hAnsiTheme="minorHAnsi" w:cstheme="minorHAnsi"/>
              </w:rPr>
            </w:pPr>
            <w:r>
              <w:rPr>
                <w:rFonts w:asciiTheme="minorHAnsi" w:hAnsiTheme="minorHAnsi" w:cstheme="minorHAnsi"/>
              </w:rPr>
              <w:t>sztuka</w:t>
            </w:r>
          </w:p>
        </w:tc>
        <w:tc>
          <w:tcPr>
            <w:tcW w:w="567" w:type="dxa"/>
            <w:vAlign w:val="center"/>
          </w:tcPr>
          <w:p w:rsidR="00E76546" w:rsidRDefault="00E76546" w:rsidP="00E76546">
            <w:pPr>
              <w:rPr>
                <w:rFonts w:asciiTheme="minorHAnsi" w:hAnsiTheme="minorHAnsi" w:cstheme="minorHAnsi"/>
              </w:rPr>
            </w:pPr>
            <w:r>
              <w:rPr>
                <w:rFonts w:asciiTheme="minorHAnsi" w:hAnsiTheme="minorHAnsi" w:cstheme="minorHAnsi"/>
              </w:rPr>
              <w:t>3</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8</w:t>
            </w:r>
            <w:r w:rsidR="009A344C">
              <w:rPr>
                <w:rFonts w:asciiTheme="minorHAnsi" w:eastAsiaTheme="minorHAnsi" w:hAnsiTheme="minorHAnsi" w:cstheme="minorHAnsi"/>
                <w:sz w:val="18"/>
                <w:szCs w:val="18"/>
                <w:lang w:eastAsia="en-US"/>
              </w:rPr>
              <w:t>.</w:t>
            </w:r>
          </w:p>
        </w:tc>
        <w:tc>
          <w:tcPr>
            <w:tcW w:w="5132" w:type="dxa"/>
            <w:vAlign w:val="center"/>
          </w:tcPr>
          <w:p w:rsidR="00E76546" w:rsidRPr="00E76546" w:rsidRDefault="00E76546" w:rsidP="00E76546">
            <w:pPr>
              <w:jc w:val="both"/>
              <w:rPr>
                <w:rFonts w:asciiTheme="minorHAnsi" w:hAnsiTheme="minorHAnsi" w:cstheme="minorHAnsi"/>
                <w:b/>
              </w:rPr>
            </w:pPr>
            <w:r w:rsidRPr="00E76546">
              <w:rPr>
                <w:rFonts w:asciiTheme="minorHAnsi" w:hAnsiTheme="minorHAnsi" w:cstheme="minorHAnsi"/>
                <w:b/>
              </w:rPr>
              <w:t>Zestaw pilotów radiowych:</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Bezprzewodowe systemy szybkiego przeprowadzania i natychmiastowego sprawdzania testów dają  możliwość wykonania kilku rodzajów testów wyboru, ankiet, głosowań; zestaw 32 pilotów, odbiornik, walizka do przechowywania pilotów, oprogramowanie (licencja wieczysta) pozwalające po przeprowadzeniu testu na natychmiastowe otrzymanie szczegółowych wyników; zasilanie pilotów baterie: AA lub AAA</w:t>
            </w:r>
          </w:p>
          <w:p w:rsidR="00E76546" w:rsidRPr="007704FB" w:rsidRDefault="00E76546" w:rsidP="00E76546">
            <w:pPr>
              <w:jc w:val="both"/>
              <w:rPr>
                <w:rFonts w:asciiTheme="minorHAnsi" w:hAnsiTheme="minorHAnsi" w:cstheme="minorHAnsi"/>
                <w:u w:val="single"/>
              </w:rPr>
            </w:pPr>
            <w:r w:rsidRPr="007704FB">
              <w:rPr>
                <w:rFonts w:asciiTheme="minorHAnsi" w:hAnsiTheme="minorHAnsi" w:cstheme="minorHAnsi"/>
                <w:u w:val="single"/>
              </w:rPr>
              <w:t>Parametry:</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Zasięg działania - 60 metrów</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Przyciski - 5 przycisków (1/A - 5/E)</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Przycisk do zmiany kanału</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Zasilanie - 1 bateria CR2032</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Wyświetlacz</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Dioda LED - sygnalizuje odebranie odpowiedzi przez system</w:t>
            </w:r>
          </w:p>
          <w:p w:rsidR="00E76546" w:rsidRPr="007704FB" w:rsidRDefault="00E76546" w:rsidP="007704FB">
            <w:pPr>
              <w:pStyle w:val="Akapitzlist"/>
              <w:numPr>
                <w:ilvl w:val="0"/>
                <w:numId w:val="42"/>
              </w:numPr>
              <w:ind w:left="199" w:hanging="142"/>
              <w:jc w:val="both"/>
              <w:rPr>
                <w:rFonts w:asciiTheme="minorHAnsi" w:hAnsiTheme="minorHAnsi" w:cstheme="minorHAnsi"/>
              </w:rPr>
            </w:pPr>
            <w:r w:rsidRPr="007704FB">
              <w:rPr>
                <w:rFonts w:asciiTheme="minorHAnsi" w:hAnsiTheme="minorHAnsi" w:cstheme="minorHAnsi"/>
              </w:rPr>
              <w:t>Kompatybilny z odbiornikami  RF+(RRRF-03), RF (RRRF-04)</w:t>
            </w:r>
          </w:p>
        </w:tc>
        <w:tc>
          <w:tcPr>
            <w:tcW w:w="964" w:type="dxa"/>
            <w:vAlign w:val="center"/>
          </w:tcPr>
          <w:p w:rsidR="00E76546" w:rsidRDefault="00E76546" w:rsidP="00E76546">
            <w:pPr>
              <w:rPr>
                <w:rFonts w:asciiTheme="minorHAnsi" w:hAnsiTheme="minorHAnsi" w:cstheme="minorHAnsi"/>
              </w:rPr>
            </w:pPr>
            <w:r>
              <w:rPr>
                <w:rFonts w:asciiTheme="minorHAnsi" w:hAnsiTheme="minorHAnsi" w:cstheme="minorHAnsi"/>
              </w:rPr>
              <w:t>zestaw</w:t>
            </w:r>
          </w:p>
        </w:tc>
        <w:tc>
          <w:tcPr>
            <w:tcW w:w="567" w:type="dxa"/>
            <w:vAlign w:val="center"/>
          </w:tcPr>
          <w:p w:rsidR="00E76546" w:rsidRDefault="00E76546" w:rsidP="00E76546">
            <w:pPr>
              <w:rPr>
                <w:rFonts w:asciiTheme="minorHAnsi" w:hAnsiTheme="minorHAnsi" w:cstheme="minorHAnsi"/>
              </w:rPr>
            </w:pPr>
            <w:r>
              <w:rPr>
                <w:rFonts w:asciiTheme="minorHAnsi" w:hAnsiTheme="minorHAnsi" w:cstheme="minorHAnsi"/>
              </w:rPr>
              <w:t>1</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9</w:t>
            </w:r>
            <w:r w:rsidR="009A344C">
              <w:rPr>
                <w:rFonts w:asciiTheme="minorHAnsi" w:eastAsiaTheme="minorHAnsi" w:hAnsiTheme="minorHAnsi" w:cstheme="minorHAnsi"/>
                <w:sz w:val="18"/>
                <w:szCs w:val="18"/>
                <w:lang w:eastAsia="en-US"/>
              </w:rPr>
              <w:t>.</w:t>
            </w:r>
          </w:p>
        </w:tc>
        <w:tc>
          <w:tcPr>
            <w:tcW w:w="5132" w:type="dxa"/>
            <w:vAlign w:val="center"/>
          </w:tcPr>
          <w:p w:rsidR="00E76546" w:rsidRPr="00E76546" w:rsidRDefault="00E76546" w:rsidP="00E76546">
            <w:pPr>
              <w:jc w:val="both"/>
              <w:rPr>
                <w:rFonts w:asciiTheme="minorHAnsi" w:hAnsiTheme="minorHAnsi" w:cstheme="minorHAnsi"/>
                <w:b/>
              </w:rPr>
            </w:pPr>
            <w:r w:rsidRPr="00E76546">
              <w:rPr>
                <w:rFonts w:asciiTheme="minorHAnsi" w:hAnsiTheme="minorHAnsi" w:cstheme="minorHAnsi"/>
                <w:b/>
              </w:rPr>
              <w:t xml:space="preserve">Laptop z oprogramowaniem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przekątna ekranu LCD  13.3 cali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typ procesora  Intel </w:t>
            </w:r>
            <w:proofErr w:type="spellStart"/>
            <w:r w:rsidRPr="00E76546">
              <w:rPr>
                <w:rFonts w:asciiTheme="minorHAnsi" w:hAnsiTheme="minorHAnsi" w:cstheme="minorHAnsi"/>
              </w:rPr>
              <w:t>Core</w:t>
            </w:r>
            <w:proofErr w:type="spellEnd"/>
            <w:r w:rsidRPr="00E76546">
              <w:rPr>
                <w:rFonts w:asciiTheme="minorHAnsi" w:hAnsiTheme="minorHAnsi" w:cstheme="minorHAnsi"/>
              </w:rPr>
              <w:t xml:space="preserve"> i3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rodzaj dysku twardego  SSD</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Pamięć:</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wielkość pamięci RAM  8 GB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liczba gniazd pamięci 2 szt.</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Wyświetlacz:</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rozdzielczość LCD 1920 x 1080 pikseli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powłoka ekranu matowa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Procesor</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ilość rdzeni: 2 szt.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dysk twardy pojemność dysku SSD 128 GB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Karta graficzna zintegrowana</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Interfejs:</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standard interfejsu HDMI , USB 3.1 , USB </w:t>
            </w:r>
            <w:proofErr w:type="spellStart"/>
            <w:r w:rsidRPr="00E76546">
              <w:rPr>
                <w:rFonts w:asciiTheme="minorHAnsi" w:hAnsiTheme="minorHAnsi" w:cstheme="minorHAnsi"/>
              </w:rPr>
              <w:t>Type</w:t>
            </w:r>
            <w:proofErr w:type="spellEnd"/>
            <w:r w:rsidRPr="00E76546">
              <w:rPr>
                <w:rFonts w:asciiTheme="minorHAnsi" w:hAnsiTheme="minorHAnsi" w:cstheme="minorHAnsi"/>
              </w:rPr>
              <w:t xml:space="preserve"> C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komunikacja: Bluetooth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czytnik kart pamięci </w:t>
            </w:r>
            <w:proofErr w:type="spellStart"/>
            <w:r w:rsidRPr="00E76546">
              <w:rPr>
                <w:rFonts w:asciiTheme="minorHAnsi" w:hAnsiTheme="minorHAnsi" w:cstheme="minorHAnsi"/>
              </w:rPr>
              <w:t>MicroSD</w:t>
            </w:r>
            <w:proofErr w:type="spellEnd"/>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Pozostałe cechy: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xml:space="preserve">• kamera HD </w:t>
            </w:r>
          </w:p>
          <w:p w:rsidR="00E76546" w:rsidRPr="00E76546" w:rsidRDefault="00E76546" w:rsidP="00E76546">
            <w:pPr>
              <w:jc w:val="both"/>
              <w:rPr>
                <w:rFonts w:asciiTheme="minorHAnsi" w:hAnsiTheme="minorHAnsi" w:cstheme="minorHAnsi"/>
              </w:rPr>
            </w:pPr>
            <w:r w:rsidRPr="00E76546">
              <w:rPr>
                <w:rFonts w:asciiTheme="minorHAnsi" w:hAnsiTheme="minorHAnsi" w:cstheme="minorHAnsi"/>
              </w:rPr>
              <w:t>• wbudowany mikrofon</w:t>
            </w:r>
          </w:p>
          <w:p w:rsidR="00E76546" w:rsidRPr="00FB34A2" w:rsidRDefault="00E76546" w:rsidP="00E76546">
            <w:pPr>
              <w:jc w:val="both"/>
              <w:rPr>
                <w:rFonts w:asciiTheme="minorHAnsi" w:hAnsiTheme="minorHAnsi" w:cstheme="minorHAnsi"/>
              </w:rPr>
            </w:pPr>
            <w:r w:rsidRPr="00E76546">
              <w:rPr>
                <w:rFonts w:asciiTheme="minorHAnsi" w:hAnsiTheme="minorHAnsi" w:cstheme="minorHAnsi"/>
              </w:rPr>
              <w:t>• gwarancja min. 2 lata</w:t>
            </w:r>
          </w:p>
        </w:tc>
        <w:tc>
          <w:tcPr>
            <w:tcW w:w="964" w:type="dxa"/>
            <w:vAlign w:val="center"/>
          </w:tcPr>
          <w:p w:rsidR="00E76546" w:rsidRDefault="00E76546" w:rsidP="00E76546">
            <w:pPr>
              <w:rPr>
                <w:rFonts w:asciiTheme="minorHAnsi" w:hAnsiTheme="minorHAnsi" w:cstheme="minorHAnsi"/>
              </w:rPr>
            </w:pPr>
            <w:r>
              <w:rPr>
                <w:rFonts w:asciiTheme="minorHAnsi" w:hAnsiTheme="minorHAnsi" w:cstheme="minorHAnsi"/>
              </w:rPr>
              <w:t>sztuka</w:t>
            </w:r>
          </w:p>
        </w:tc>
        <w:tc>
          <w:tcPr>
            <w:tcW w:w="567" w:type="dxa"/>
            <w:vAlign w:val="center"/>
          </w:tcPr>
          <w:p w:rsidR="00E76546" w:rsidRDefault="00E76546" w:rsidP="00E76546">
            <w:pPr>
              <w:rPr>
                <w:rFonts w:asciiTheme="minorHAnsi" w:hAnsiTheme="minorHAnsi" w:cstheme="minorHAnsi"/>
              </w:rPr>
            </w:pPr>
            <w:r>
              <w:rPr>
                <w:rFonts w:asciiTheme="minorHAnsi" w:hAnsiTheme="minorHAnsi" w:cstheme="minorHAnsi"/>
              </w:rPr>
              <w:t>1</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Pr="00FB34A2" w:rsidRDefault="00725085"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10</w:t>
            </w:r>
            <w:r w:rsidR="009A344C">
              <w:rPr>
                <w:rFonts w:asciiTheme="minorHAnsi" w:eastAsiaTheme="minorHAnsi" w:hAnsiTheme="minorHAnsi" w:cstheme="minorHAnsi"/>
                <w:sz w:val="18"/>
                <w:szCs w:val="18"/>
                <w:lang w:eastAsia="en-US"/>
              </w:rPr>
              <w:t>.</w:t>
            </w:r>
          </w:p>
        </w:tc>
        <w:tc>
          <w:tcPr>
            <w:tcW w:w="5132" w:type="dxa"/>
            <w:vAlign w:val="center"/>
          </w:tcPr>
          <w:p w:rsidR="00821D12" w:rsidRPr="00821D12" w:rsidRDefault="00821D12" w:rsidP="00E76546">
            <w:pPr>
              <w:jc w:val="both"/>
              <w:rPr>
                <w:rFonts w:asciiTheme="minorHAnsi" w:hAnsiTheme="minorHAnsi" w:cstheme="minorHAnsi"/>
                <w:b/>
              </w:rPr>
            </w:pPr>
            <w:proofErr w:type="spellStart"/>
            <w:r w:rsidRPr="00821D12">
              <w:rPr>
                <w:rFonts w:asciiTheme="minorHAnsi" w:hAnsiTheme="minorHAnsi" w:cstheme="minorHAnsi"/>
                <w:b/>
              </w:rPr>
              <w:t>wizualizer</w:t>
            </w:r>
            <w:proofErr w:type="spellEnd"/>
            <w:r w:rsidRPr="00821D12">
              <w:rPr>
                <w:rFonts w:asciiTheme="minorHAnsi" w:hAnsiTheme="minorHAnsi" w:cstheme="minorHAnsi"/>
                <w:b/>
              </w:rPr>
              <w:t xml:space="preserve"> </w:t>
            </w:r>
          </w:p>
          <w:p w:rsidR="00E76546" w:rsidRPr="00FB34A2" w:rsidRDefault="00821D12" w:rsidP="00E76546">
            <w:pPr>
              <w:jc w:val="both"/>
              <w:rPr>
                <w:rFonts w:asciiTheme="minorHAnsi" w:hAnsiTheme="minorHAnsi" w:cstheme="minorHAnsi"/>
              </w:rPr>
            </w:pPr>
            <w:r w:rsidRPr="00821D12">
              <w:rPr>
                <w:rFonts w:asciiTheme="minorHAnsi" w:hAnsiTheme="minorHAnsi" w:cstheme="minorHAnsi"/>
              </w:rPr>
              <w:t xml:space="preserve">sensor: CMOS; rozdzielczość efektywna: Full HD 1080p (1920 x 1080) </w:t>
            </w:r>
            <w:proofErr w:type="spellStart"/>
            <w:r w:rsidRPr="00821D12">
              <w:rPr>
                <w:rFonts w:asciiTheme="minorHAnsi" w:hAnsiTheme="minorHAnsi" w:cstheme="minorHAnsi"/>
              </w:rPr>
              <w:t>Mpix</w:t>
            </w:r>
            <w:proofErr w:type="spellEnd"/>
            <w:r w:rsidRPr="00821D12">
              <w:rPr>
                <w:rFonts w:asciiTheme="minorHAnsi" w:hAnsiTheme="minorHAnsi" w:cstheme="minorHAnsi"/>
              </w:rPr>
              <w:t>; zoom cyfrowy" min. 6x; oświetlenie LED; porty komunikacyjne: USB i/lub HDMI, i/lub VGA; obszar skanowania: min.483 x 362 mm</w:t>
            </w:r>
          </w:p>
        </w:tc>
        <w:tc>
          <w:tcPr>
            <w:tcW w:w="964" w:type="dxa"/>
            <w:vAlign w:val="center"/>
          </w:tcPr>
          <w:p w:rsidR="00E76546" w:rsidRDefault="00821D12" w:rsidP="00E76546">
            <w:pPr>
              <w:rPr>
                <w:rFonts w:asciiTheme="minorHAnsi" w:hAnsiTheme="minorHAnsi" w:cstheme="minorHAnsi"/>
              </w:rPr>
            </w:pPr>
            <w:r>
              <w:rPr>
                <w:rFonts w:asciiTheme="minorHAnsi" w:hAnsiTheme="minorHAnsi" w:cstheme="minorHAnsi"/>
              </w:rPr>
              <w:t>sztuka</w:t>
            </w:r>
          </w:p>
        </w:tc>
        <w:tc>
          <w:tcPr>
            <w:tcW w:w="567" w:type="dxa"/>
            <w:vAlign w:val="center"/>
          </w:tcPr>
          <w:p w:rsidR="00E76546" w:rsidRDefault="00821D12" w:rsidP="00E76546">
            <w:pPr>
              <w:rPr>
                <w:rFonts w:asciiTheme="minorHAnsi" w:hAnsiTheme="minorHAnsi" w:cstheme="minorHAnsi"/>
              </w:rPr>
            </w:pPr>
            <w:r>
              <w:rPr>
                <w:rFonts w:asciiTheme="minorHAnsi" w:hAnsiTheme="minorHAnsi" w:cstheme="minorHAnsi"/>
              </w:rPr>
              <w:t>1</w:t>
            </w:r>
          </w:p>
        </w:tc>
        <w:tc>
          <w:tcPr>
            <w:tcW w:w="1275" w:type="dxa"/>
            <w:vAlign w:val="center"/>
          </w:tcPr>
          <w:p w:rsidR="00E76546" w:rsidRPr="00C90161" w:rsidRDefault="00E76546" w:rsidP="00E76546">
            <w:pPr>
              <w:rPr>
                <w:rFonts w:asciiTheme="minorHAnsi" w:hAnsiTheme="minorHAnsi" w:cstheme="minorHAnsi"/>
              </w:rPr>
            </w:pPr>
          </w:p>
        </w:tc>
        <w:tc>
          <w:tcPr>
            <w:tcW w:w="1134" w:type="dxa"/>
            <w:vAlign w:val="center"/>
          </w:tcPr>
          <w:p w:rsidR="00E76546" w:rsidRPr="003D20A8" w:rsidRDefault="00E76546" w:rsidP="00E76546">
            <w:pPr>
              <w:jc w:val="center"/>
              <w:rPr>
                <w:rFonts w:asciiTheme="minorHAnsi" w:hAnsiTheme="minorHAnsi" w:cstheme="minorHAnsi"/>
                <w:sz w:val="22"/>
                <w:szCs w:val="22"/>
              </w:rPr>
            </w:pPr>
          </w:p>
        </w:tc>
      </w:tr>
      <w:tr w:rsidR="00E76546" w:rsidRPr="00025EDB" w:rsidTr="009A344C">
        <w:trPr>
          <w:gridAfter w:val="1"/>
          <w:wAfter w:w="10" w:type="dxa"/>
          <w:trHeight w:val="703"/>
        </w:trPr>
        <w:tc>
          <w:tcPr>
            <w:tcW w:w="709" w:type="dxa"/>
            <w:noWrap/>
            <w:vAlign w:val="center"/>
          </w:tcPr>
          <w:p w:rsidR="00E76546" w:rsidRPr="00743BD3" w:rsidRDefault="009A344C"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lastRenderedPageBreak/>
              <w:t>1</w:t>
            </w:r>
            <w:r w:rsidR="00725085">
              <w:rPr>
                <w:rFonts w:asciiTheme="minorHAnsi" w:eastAsiaTheme="minorHAnsi" w:hAnsiTheme="minorHAnsi" w:cstheme="minorHAnsi"/>
                <w:sz w:val="18"/>
                <w:szCs w:val="18"/>
                <w:lang w:eastAsia="en-US"/>
              </w:rPr>
              <w:t>1</w:t>
            </w:r>
            <w:r>
              <w:rPr>
                <w:rFonts w:asciiTheme="minorHAnsi" w:eastAsiaTheme="minorHAnsi" w:hAnsiTheme="minorHAnsi" w:cstheme="minorHAnsi"/>
                <w:sz w:val="18"/>
                <w:szCs w:val="18"/>
                <w:lang w:eastAsia="en-US"/>
              </w:rPr>
              <w:t>.</w:t>
            </w:r>
          </w:p>
        </w:tc>
        <w:tc>
          <w:tcPr>
            <w:tcW w:w="5132" w:type="dxa"/>
            <w:vAlign w:val="center"/>
          </w:tcPr>
          <w:p w:rsidR="00821D12" w:rsidRDefault="007704FB" w:rsidP="00821D12">
            <w:pPr>
              <w:jc w:val="both"/>
              <w:rPr>
                <w:rFonts w:asciiTheme="minorHAnsi" w:hAnsiTheme="minorHAnsi" w:cstheme="minorHAnsi"/>
                <w:b/>
              </w:rPr>
            </w:pPr>
            <w:r>
              <w:rPr>
                <w:rFonts w:asciiTheme="minorHAnsi" w:hAnsiTheme="minorHAnsi" w:cstheme="minorHAnsi"/>
                <w:b/>
              </w:rPr>
              <w:t>K</w:t>
            </w:r>
            <w:r w:rsidR="00821D12" w:rsidRPr="00821D12">
              <w:rPr>
                <w:rFonts w:asciiTheme="minorHAnsi" w:hAnsiTheme="minorHAnsi" w:cstheme="minorHAnsi"/>
                <w:b/>
              </w:rPr>
              <w:t xml:space="preserve">arta pamięci 64 GB </w:t>
            </w:r>
          </w:p>
          <w:p w:rsidR="009203F7" w:rsidRPr="009203F7" w:rsidRDefault="009203F7" w:rsidP="009203F7">
            <w:pPr>
              <w:pStyle w:val="Akapitzlist"/>
              <w:numPr>
                <w:ilvl w:val="0"/>
                <w:numId w:val="36"/>
              </w:numPr>
              <w:ind w:left="199" w:hanging="141"/>
              <w:jc w:val="both"/>
              <w:rPr>
                <w:rFonts w:asciiTheme="minorHAnsi" w:hAnsiTheme="minorHAnsi" w:cstheme="minorHAnsi"/>
              </w:rPr>
            </w:pPr>
            <w:r w:rsidRPr="009203F7">
              <w:rPr>
                <w:rFonts w:asciiTheme="minorHAnsi" w:hAnsiTheme="minorHAnsi" w:cstheme="minorHAnsi"/>
              </w:rPr>
              <w:t>pojemność 64 GB</w:t>
            </w:r>
          </w:p>
          <w:p w:rsidR="00870242" w:rsidRPr="009203F7" w:rsidRDefault="00870242" w:rsidP="009203F7">
            <w:pPr>
              <w:pStyle w:val="Akapitzlist"/>
              <w:numPr>
                <w:ilvl w:val="0"/>
                <w:numId w:val="36"/>
              </w:numPr>
              <w:ind w:left="199" w:hanging="141"/>
              <w:jc w:val="both"/>
              <w:rPr>
                <w:rFonts w:asciiTheme="minorHAnsi" w:hAnsiTheme="minorHAnsi" w:cstheme="minorHAnsi"/>
              </w:rPr>
            </w:pPr>
            <w:r w:rsidRPr="009203F7">
              <w:rPr>
                <w:rFonts w:asciiTheme="minorHAnsi" w:hAnsiTheme="minorHAnsi" w:cstheme="minorHAnsi"/>
              </w:rPr>
              <w:t>prędkość przenoszenia plików 90 MB/s</w:t>
            </w:r>
          </w:p>
          <w:p w:rsidR="009203F7" w:rsidRPr="009203F7" w:rsidRDefault="009203F7" w:rsidP="009203F7">
            <w:pPr>
              <w:pStyle w:val="Akapitzlist"/>
              <w:numPr>
                <w:ilvl w:val="0"/>
                <w:numId w:val="36"/>
              </w:numPr>
              <w:ind w:left="199" w:hanging="141"/>
              <w:jc w:val="both"/>
              <w:rPr>
                <w:rFonts w:asciiTheme="minorHAnsi" w:hAnsiTheme="minorHAnsi" w:cstheme="minorHAnsi"/>
              </w:rPr>
            </w:pPr>
            <w:r w:rsidRPr="009203F7">
              <w:rPr>
                <w:rFonts w:asciiTheme="minorHAnsi" w:hAnsiTheme="minorHAnsi" w:cstheme="minorHAnsi"/>
              </w:rPr>
              <w:t>nagrywanie w rozdzielczości Full HD (1080p) i 4K UHD (3840 x 2160p)</w:t>
            </w:r>
          </w:p>
          <w:p w:rsidR="00E76546" w:rsidRPr="009203F7" w:rsidRDefault="009203F7" w:rsidP="009203F7">
            <w:pPr>
              <w:pStyle w:val="Akapitzlist"/>
              <w:numPr>
                <w:ilvl w:val="0"/>
                <w:numId w:val="36"/>
              </w:numPr>
              <w:ind w:left="199" w:hanging="141"/>
              <w:jc w:val="both"/>
              <w:rPr>
                <w:rFonts w:asciiTheme="minorHAnsi" w:hAnsiTheme="minorHAnsi" w:cstheme="minorHAnsi"/>
              </w:rPr>
            </w:pPr>
            <w:r w:rsidRPr="009203F7">
              <w:rPr>
                <w:rFonts w:asciiTheme="minorHAnsi" w:hAnsiTheme="minorHAnsi" w:cstheme="minorHAnsi"/>
              </w:rPr>
              <w:t>Odporne na działanie wody, temperatury i promieniowania rentgenowskiego oraz wstrząsy</w:t>
            </w:r>
          </w:p>
        </w:tc>
        <w:tc>
          <w:tcPr>
            <w:tcW w:w="964" w:type="dxa"/>
            <w:vAlign w:val="center"/>
          </w:tcPr>
          <w:p w:rsidR="00E76546" w:rsidRPr="00BE57ED" w:rsidRDefault="009A344C" w:rsidP="00E76546">
            <w:pPr>
              <w:rPr>
                <w:rFonts w:asciiTheme="minorHAnsi" w:hAnsiTheme="minorHAnsi" w:cstheme="minorHAnsi"/>
              </w:rPr>
            </w:pPr>
            <w:r>
              <w:rPr>
                <w:rFonts w:asciiTheme="minorHAnsi" w:hAnsiTheme="minorHAnsi" w:cstheme="minorHAnsi"/>
              </w:rPr>
              <w:t>sztuka</w:t>
            </w:r>
          </w:p>
        </w:tc>
        <w:tc>
          <w:tcPr>
            <w:tcW w:w="567" w:type="dxa"/>
            <w:vAlign w:val="center"/>
          </w:tcPr>
          <w:p w:rsidR="00E76546" w:rsidRPr="00BE57ED" w:rsidRDefault="009A344C" w:rsidP="00E76546">
            <w:pPr>
              <w:rPr>
                <w:rFonts w:asciiTheme="minorHAnsi" w:hAnsiTheme="minorHAnsi" w:cstheme="minorHAnsi"/>
              </w:rPr>
            </w:pPr>
            <w:r>
              <w:rPr>
                <w:rFonts w:asciiTheme="minorHAnsi" w:hAnsiTheme="minorHAnsi" w:cstheme="minorHAnsi"/>
              </w:rPr>
              <w:t>3</w:t>
            </w:r>
          </w:p>
        </w:tc>
        <w:tc>
          <w:tcPr>
            <w:tcW w:w="1275" w:type="dxa"/>
            <w:vAlign w:val="center"/>
          </w:tcPr>
          <w:p w:rsidR="00E76546" w:rsidRPr="00EA3E2C" w:rsidRDefault="00E76546" w:rsidP="00E76546">
            <w:pPr>
              <w:rPr>
                <w:rFonts w:asciiTheme="minorHAnsi" w:hAnsiTheme="minorHAnsi" w:cstheme="minorHAnsi"/>
                <w:highlight w:val="yellow"/>
              </w:rPr>
            </w:pPr>
          </w:p>
        </w:tc>
        <w:tc>
          <w:tcPr>
            <w:tcW w:w="1134" w:type="dxa"/>
            <w:vAlign w:val="center"/>
          </w:tcPr>
          <w:p w:rsidR="00E76546" w:rsidRPr="00EA3E2C" w:rsidRDefault="00E76546" w:rsidP="00E76546">
            <w:pPr>
              <w:jc w:val="center"/>
              <w:rPr>
                <w:rFonts w:asciiTheme="minorHAnsi" w:hAnsiTheme="minorHAnsi" w:cstheme="minorHAnsi"/>
                <w:sz w:val="22"/>
                <w:szCs w:val="22"/>
                <w:highlight w:val="yellow"/>
              </w:rPr>
            </w:pPr>
          </w:p>
        </w:tc>
      </w:tr>
      <w:tr w:rsidR="00821D12" w:rsidRPr="00025EDB" w:rsidTr="009A344C">
        <w:trPr>
          <w:gridAfter w:val="1"/>
          <w:wAfter w:w="10" w:type="dxa"/>
          <w:trHeight w:val="703"/>
        </w:trPr>
        <w:tc>
          <w:tcPr>
            <w:tcW w:w="709" w:type="dxa"/>
            <w:noWrap/>
            <w:vAlign w:val="center"/>
          </w:tcPr>
          <w:p w:rsidR="00821D12" w:rsidRPr="00743BD3" w:rsidRDefault="009A344C"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1</w:t>
            </w:r>
            <w:r w:rsidR="00725085">
              <w:rPr>
                <w:rFonts w:asciiTheme="minorHAnsi" w:eastAsiaTheme="minorHAnsi" w:hAnsiTheme="minorHAnsi" w:cstheme="minorHAnsi"/>
                <w:sz w:val="18"/>
                <w:szCs w:val="18"/>
                <w:lang w:eastAsia="en-US"/>
              </w:rPr>
              <w:t>2</w:t>
            </w:r>
            <w:r>
              <w:rPr>
                <w:rFonts w:asciiTheme="minorHAnsi" w:eastAsiaTheme="minorHAnsi" w:hAnsiTheme="minorHAnsi" w:cstheme="minorHAnsi"/>
                <w:sz w:val="18"/>
                <w:szCs w:val="18"/>
                <w:lang w:eastAsia="en-US"/>
              </w:rPr>
              <w:t>.</w:t>
            </w:r>
          </w:p>
        </w:tc>
        <w:tc>
          <w:tcPr>
            <w:tcW w:w="5132" w:type="dxa"/>
            <w:vAlign w:val="center"/>
          </w:tcPr>
          <w:p w:rsidR="009A344C" w:rsidRDefault="007704FB" w:rsidP="00821D12">
            <w:pPr>
              <w:jc w:val="both"/>
              <w:rPr>
                <w:rFonts w:asciiTheme="minorHAnsi" w:hAnsiTheme="minorHAnsi" w:cstheme="minorHAnsi"/>
                <w:b/>
              </w:rPr>
            </w:pPr>
            <w:r>
              <w:rPr>
                <w:rFonts w:asciiTheme="minorHAnsi" w:hAnsiTheme="minorHAnsi" w:cstheme="minorHAnsi"/>
                <w:b/>
              </w:rPr>
              <w:t>Z</w:t>
            </w:r>
            <w:r w:rsidR="00821D12" w:rsidRPr="00821D12">
              <w:rPr>
                <w:rFonts w:asciiTheme="minorHAnsi" w:hAnsiTheme="minorHAnsi" w:cstheme="minorHAnsi"/>
                <w:b/>
              </w:rPr>
              <w:t xml:space="preserve">estaw czyszczący do sprzętu </w:t>
            </w:r>
          </w:p>
          <w:p w:rsidR="009203F7" w:rsidRPr="009203F7" w:rsidRDefault="009203F7" w:rsidP="009203F7">
            <w:pPr>
              <w:jc w:val="both"/>
              <w:rPr>
                <w:rFonts w:asciiTheme="minorHAnsi" w:hAnsiTheme="minorHAnsi" w:cstheme="minorHAnsi"/>
              </w:rPr>
            </w:pPr>
            <w:r w:rsidRPr="009203F7">
              <w:rPr>
                <w:rFonts w:asciiTheme="minorHAnsi" w:hAnsiTheme="minorHAnsi" w:cstheme="minorHAnsi"/>
              </w:rPr>
              <w:t xml:space="preserve">Zestaw </w:t>
            </w:r>
            <w:r>
              <w:rPr>
                <w:rFonts w:asciiTheme="minorHAnsi" w:hAnsiTheme="minorHAnsi" w:cstheme="minorHAnsi"/>
              </w:rPr>
              <w:t>zawiera:</w:t>
            </w:r>
          </w:p>
          <w:p w:rsidR="009203F7" w:rsidRPr="009203F7" w:rsidRDefault="009203F7" w:rsidP="009203F7">
            <w:pPr>
              <w:pStyle w:val="Akapitzlist"/>
              <w:numPr>
                <w:ilvl w:val="0"/>
                <w:numId w:val="37"/>
              </w:numPr>
              <w:ind w:left="340" w:hanging="141"/>
              <w:jc w:val="both"/>
              <w:rPr>
                <w:rFonts w:asciiTheme="minorHAnsi" w:hAnsiTheme="minorHAnsi" w:cstheme="minorHAnsi"/>
              </w:rPr>
            </w:pPr>
            <w:r>
              <w:rPr>
                <w:rFonts w:asciiTheme="minorHAnsi" w:hAnsiTheme="minorHAnsi" w:cstheme="minorHAnsi"/>
              </w:rPr>
              <w:t>30</w:t>
            </w:r>
            <w:r w:rsidRPr="009203F7">
              <w:rPr>
                <w:rFonts w:asciiTheme="minorHAnsi" w:hAnsiTheme="minorHAnsi" w:cstheme="minorHAnsi"/>
              </w:rPr>
              <w:t xml:space="preserve"> </w:t>
            </w:r>
            <w:proofErr w:type="spellStart"/>
            <w:r w:rsidRPr="009203F7">
              <w:rPr>
                <w:rFonts w:asciiTheme="minorHAnsi" w:hAnsiTheme="minorHAnsi" w:cstheme="minorHAnsi"/>
              </w:rPr>
              <w:t>szt</w:t>
            </w:r>
            <w:proofErr w:type="spellEnd"/>
            <w:r w:rsidRPr="009203F7">
              <w:rPr>
                <w:rFonts w:asciiTheme="minorHAnsi" w:hAnsiTheme="minorHAnsi" w:cstheme="minorHAnsi"/>
              </w:rPr>
              <w:t xml:space="preserve"> nasączonych chusteczek jednorazowych</w:t>
            </w:r>
          </w:p>
          <w:p w:rsidR="009203F7" w:rsidRPr="009203F7" w:rsidRDefault="009203F7" w:rsidP="009203F7">
            <w:pPr>
              <w:pStyle w:val="Akapitzlist"/>
              <w:numPr>
                <w:ilvl w:val="0"/>
                <w:numId w:val="37"/>
              </w:numPr>
              <w:ind w:left="340" w:hanging="141"/>
              <w:jc w:val="both"/>
              <w:rPr>
                <w:rFonts w:asciiTheme="minorHAnsi" w:hAnsiTheme="minorHAnsi" w:cstheme="minorHAnsi"/>
              </w:rPr>
            </w:pPr>
            <w:r>
              <w:rPr>
                <w:rFonts w:asciiTheme="minorHAnsi" w:hAnsiTheme="minorHAnsi" w:cstheme="minorHAnsi"/>
              </w:rPr>
              <w:t>3</w:t>
            </w:r>
            <w:r w:rsidRPr="009203F7">
              <w:rPr>
                <w:rFonts w:asciiTheme="minorHAnsi" w:hAnsiTheme="minorHAnsi" w:cstheme="minorHAnsi"/>
              </w:rPr>
              <w:t xml:space="preserve"> </w:t>
            </w:r>
            <w:proofErr w:type="spellStart"/>
            <w:r w:rsidRPr="009203F7">
              <w:rPr>
                <w:rFonts w:asciiTheme="minorHAnsi" w:hAnsiTheme="minorHAnsi" w:cstheme="minorHAnsi"/>
              </w:rPr>
              <w:t>szt</w:t>
            </w:r>
            <w:proofErr w:type="spellEnd"/>
            <w:r w:rsidRPr="009203F7">
              <w:rPr>
                <w:rFonts w:asciiTheme="minorHAnsi" w:hAnsiTheme="minorHAnsi" w:cstheme="minorHAnsi"/>
              </w:rPr>
              <w:t xml:space="preserve"> ściereczka z </w:t>
            </w:r>
            <w:proofErr w:type="spellStart"/>
            <w:r w:rsidRPr="009203F7">
              <w:rPr>
                <w:rFonts w:asciiTheme="minorHAnsi" w:hAnsiTheme="minorHAnsi" w:cstheme="minorHAnsi"/>
              </w:rPr>
              <w:t>mikrofibry</w:t>
            </w:r>
            <w:proofErr w:type="spellEnd"/>
            <w:r w:rsidRPr="009203F7">
              <w:rPr>
                <w:rFonts w:asciiTheme="minorHAnsi" w:hAnsiTheme="minorHAnsi" w:cstheme="minorHAnsi"/>
              </w:rPr>
              <w:t xml:space="preserve"> 180x180mm</w:t>
            </w:r>
          </w:p>
          <w:p w:rsidR="009203F7" w:rsidRPr="009203F7" w:rsidRDefault="009203F7" w:rsidP="009203F7">
            <w:pPr>
              <w:pStyle w:val="Akapitzlist"/>
              <w:numPr>
                <w:ilvl w:val="0"/>
                <w:numId w:val="37"/>
              </w:numPr>
              <w:ind w:left="340" w:hanging="141"/>
              <w:jc w:val="both"/>
              <w:rPr>
                <w:rFonts w:asciiTheme="minorHAnsi" w:hAnsiTheme="minorHAnsi" w:cstheme="minorHAnsi"/>
              </w:rPr>
            </w:pPr>
            <w:r w:rsidRPr="009203F7">
              <w:rPr>
                <w:rFonts w:asciiTheme="minorHAnsi" w:hAnsiTheme="minorHAnsi" w:cstheme="minorHAnsi"/>
              </w:rPr>
              <w:t>30ml płyn do czyszczenia optyki</w:t>
            </w:r>
          </w:p>
          <w:p w:rsidR="009203F7" w:rsidRPr="009203F7" w:rsidRDefault="009203F7" w:rsidP="009203F7">
            <w:pPr>
              <w:pStyle w:val="Akapitzlist"/>
              <w:numPr>
                <w:ilvl w:val="0"/>
                <w:numId w:val="37"/>
              </w:numPr>
              <w:ind w:left="340" w:hanging="141"/>
              <w:jc w:val="both"/>
              <w:rPr>
                <w:rFonts w:asciiTheme="minorHAnsi" w:hAnsiTheme="minorHAnsi" w:cstheme="minorHAnsi"/>
              </w:rPr>
            </w:pPr>
            <w:r w:rsidRPr="009203F7">
              <w:rPr>
                <w:rFonts w:asciiTheme="minorHAnsi" w:hAnsiTheme="minorHAnsi" w:cstheme="minorHAnsi"/>
              </w:rPr>
              <w:t>1 pędzelek</w:t>
            </w:r>
          </w:p>
          <w:p w:rsidR="009203F7" w:rsidRPr="009203F7" w:rsidRDefault="009203F7" w:rsidP="009203F7">
            <w:pPr>
              <w:pStyle w:val="Akapitzlist"/>
              <w:numPr>
                <w:ilvl w:val="0"/>
                <w:numId w:val="37"/>
              </w:numPr>
              <w:ind w:left="340" w:hanging="141"/>
              <w:jc w:val="both"/>
              <w:rPr>
                <w:rFonts w:asciiTheme="minorHAnsi" w:hAnsiTheme="minorHAnsi" w:cstheme="minorHAnsi"/>
              </w:rPr>
            </w:pPr>
            <w:r w:rsidRPr="009203F7">
              <w:rPr>
                <w:rFonts w:asciiTheme="minorHAnsi" w:hAnsiTheme="minorHAnsi" w:cstheme="minorHAnsi"/>
              </w:rPr>
              <w:t>1 gruszka</w:t>
            </w:r>
          </w:p>
          <w:p w:rsidR="009203F7" w:rsidRPr="009203F7" w:rsidRDefault="009203F7" w:rsidP="009203F7">
            <w:pPr>
              <w:pStyle w:val="Akapitzlist"/>
              <w:numPr>
                <w:ilvl w:val="0"/>
                <w:numId w:val="37"/>
              </w:numPr>
              <w:ind w:left="340" w:hanging="141"/>
              <w:jc w:val="both"/>
              <w:rPr>
                <w:rFonts w:asciiTheme="minorHAnsi" w:hAnsiTheme="minorHAnsi" w:cstheme="minorHAnsi"/>
                <w:b/>
              </w:rPr>
            </w:pPr>
            <w:r w:rsidRPr="009203F7">
              <w:rPr>
                <w:rFonts w:asciiTheme="minorHAnsi" w:hAnsiTheme="minorHAnsi" w:cstheme="minorHAnsi"/>
              </w:rPr>
              <w:t>Etui</w:t>
            </w:r>
          </w:p>
        </w:tc>
        <w:tc>
          <w:tcPr>
            <w:tcW w:w="964" w:type="dxa"/>
            <w:vAlign w:val="center"/>
          </w:tcPr>
          <w:p w:rsidR="00821D12" w:rsidRPr="00BE57ED" w:rsidRDefault="009A344C" w:rsidP="00E76546">
            <w:pPr>
              <w:rPr>
                <w:rFonts w:asciiTheme="minorHAnsi" w:hAnsiTheme="minorHAnsi" w:cstheme="minorHAnsi"/>
              </w:rPr>
            </w:pPr>
            <w:r>
              <w:rPr>
                <w:rFonts w:asciiTheme="minorHAnsi" w:hAnsiTheme="minorHAnsi" w:cstheme="minorHAnsi"/>
              </w:rPr>
              <w:t>zestaw</w:t>
            </w:r>
          </w:p>
        </w:tc>
        <w:tc>
          <w:tcPr>
            <w:tcW w:w="567" w:type="dxa"/>
            <w:vAlign w:val="center"/>
          </w:tcPr>
          <w:p w:rsidR="00821D12" w:rsidRPr="00BE57ED" w:rsidRDefault="009A344C" w:rsidP="00E76546">
            <w:pPr>
              <w:rPr>
                <w:rFonts w:asciiTheme="minorHAnsi" w:hAnsiTheme="minorHAnsi" w:cstheme="minorHAnsi"/>
              </w:rPr>
            </w:pPr>
            <w:r>
              <w:rPr>
                <w:rFonts w:asciiTheme="minorHAnsi" w:hAnsiTheme="minorHAnsi" w:cstheme="minorHAnsi"/>
              </w:rPr>
              <w:t>1</w:t>
            </w:r>
          </w:p>
        </w:tc>
        <w:tc>
          <w:tcPr>
            <w:tcW w:w="1275" w:type="dxa"/>
            <w:vAlign w:val="center"/>
          </w:tcPr>
          <w:p w:rsidR="00821D12" w:rsidRPr="00EA3E2C" w:rsidRDefault="00821D12" w:rsidP="00E76546">
            <w:pPr>
              <w:rPr>
                <w:rFonts w:asciiTheme="minorHAnsi" w:hAnsiTheme="minorHAnsi" w:cstheme="minorHAnsi"/>
                <w:highlight w:val="yellow"/>
              </w:rPr>
            </w:pPr>
          </w:p>
        </w:tc>
        <w:tc>
          <w:tcPr>
            <w:tcW w:w="1134" w:type="dxa"/>
            <w:vAlign w:val="center"/>
          </w:tcPr>
          <w:p w:rsidR="00821D12" w:rsidRPr="00EA3E2C" w:rsidRDefault="00821D12" w:rsidP="00E76546">
            <w:pPr>
              <w:jc w:val="center"/>
              <w:rPr>
                <w:rFonts w:asciiTheme="minorHAnsi" w:hAnsiTheme="minorHAnsi" w:cstheme="minorHAnsi"/>
                <w:sz w:val="22"/>
                <w:szCs w:val="22"/>
                <w:highlight w:val="yellow"/>
              </w:rPr>
            </w:pPr>
          </w:p>
        </w:tc>
      </w:tr>
      <w:tr w:rsidR="00821D12" w:rsidRPr="00025EDB" w:rsidTr="009A344C">
        <w:trPr>
          <w:gridAfter w:val="1"/>
          <w:wAfter w:w="10" w:type="dxa"/>
          <w:trHeight w:val="703"/>
        </w:trPr>
        <w:tc>
          <w:tcPr>
            <w:tcW w:w="709" w:type="dxa"/>
            <w:noWrap/>
            <w:vAlign w:val="center"/>
          </w:tcPr>
          <w:p w:rsidR="00821D12" w:rsidRPr="00743BD3" w:rsidRDefault="00821D12" w:rsidP="00E76546">
            <w:pPr>
              <w:jc w:val="center"/>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1</w:t>
            </w:r>
            <w:r w:rsidR="00725085">
              <w:rPr>
                <w:rFonts w:asciiTheme="minorHAnsi" w:eastAsiaTheme="minorHAnsi" w:hAnsiTheme="minorHAnsi" w:cstheme="minorHAnsi"/>
                <w:sz w:val="18"/>
                <w:szCs w:val="18"/>
                <w:lang w:eastAsia="en-US"/>
              </w:rPr>
              <w:t>3.</w:t>
            </w:r>
          </w:p>
        </w:tc>
        <w:tc>
          <w:tcPr>
            <w:tcW w:w="5132" w:type="dxa"/>
            <w:vAlign w:val="center"/>
          </w:tcPr>
          <w:p w:rsidR="009A344C" w:rsidRDefault="007704FB" w:rsidP="00821D12">
            <w:pPr>
              <w:jc w:val="both"/>
              <w:rPr>
                <w:rFonts w:asciiTheme="minorHAnsi" w:hAnsiTheme="minorHAnsi" w:cstheme="minorHAnsi"/>
                <w:b/>
              </w:rPr>
            </w:pPr>
            <w:r>
              <w:rPr>
                <w:rFonts w:asciiTheme="minorHAnsi" w:hAnsiTheme="minorHAnsi" w:cstheme="minorHAnsi"/>
                <w:b/>
              </w:rPr>
              <w:t>Z</w:t>
            </w:r>
            <w:r w:rsidR="00821D12" w:rsidRPr="00821D12">
              <w:rPr>
                <w:rFonts w:asciiTheme="minorHAnsi" w:hAnsiTheme="minorHAnsi" w:cstheme="minorHAnsi"/>
                <w:b/>
              </w:rPr>
              <w:t xml:space="preserve">estaw </w:t>
            </w:r>
            <w:r>
              <w:rPr>
                <w:rFonts w:asciiTheme="minorHAnsi" w:hAnsiTheme="minorHAnsi" w:cstheme="minorHAnsi"/>
                <w:b/>
              </w:rPr>
              <w:t xml:space="preserve">przenośnego </w:t>
            </w:r>
            <w:r w:rsidR="00821D12" w:rsidRPr="00821D12">
              <w:rPr>
                <w:rFonts w:asciiTheme="minorHAnsi" w:hAnsiTheme="minorHAnsi" w:cstheme="minorHAnsi"/>
                <w:b/>
              </w:rPr>
              <w:t xml:space="preserve">oświetlenia </w:t>
            </w:r>
          </w:p>
          <w:p w:rsidR="007704FB" w:rsidRDefault="007704FB" w:rsidP="00821D12">
            <w:pPr>
              <w:jc w:val="both"/>
              <w:rPr>
                <w:rFonts w:asciiTheme="minorHAnsi" w:hAnsiTheme="minorHAnsi" w:cstheme="minorHAnsi"/>
                <w:b/>
              </w:rPr>
            </w:pPr>
            <w:r>
              <w:rPr>
                <w:rFonts w:asciiTheme="minorHAnsi" w:hAnsiTheme="minorHAnsi" w:cstheme="minorHAnsi"/>
                <w:b/>
              </w:rPr>
              <w:t>Zestaw składa się z:</w:t>
            </w:r>
          </w:p>
          <w:p w:rsidR="009A344C" w:rsidRPr="009203F7" w:rsidRDefault="009203F7" w:rsidP="00821D12">
            <w:pPr>
              <w:jc w:val="both"/>
              <w:rPr>
                <w:rFonts w:asciiTheme="minorHAnsi" w:hAnsiTheme="minorHAnsi" w:cstheme="minorHAnsi"/>
                <w:b/>
              </w:rPr>
            </w:pPr>
            <w:r w:rsidRPr="009203F7">
              <w:rPr>
                <w:rFonts w:asciiTheme="minorHAnsi" w:hAnsiTheme="minorHAnsi" w:cstheme="minorHAnsi"/>
                <w:b/>
              </w:rPr>
              <w:t xml:space="preserve">1. </w:t>
            </w:r>
            <w:r w:rsidR="00821D12" w:rsidRPr="009203F7">
              <w:rPr>
                <w:rFonts w:asciiTheme="minorHAnsi" w:hAnsiTheme="minorHAnsi" w:cstheme="minorHAnsi"/>
                <w:b/>
              </w:rPr>
              <w:t xml:space="preserve">lampa </w:t>
            </w:r>
            <w:proofErr w:type="spellStart"/>
            <w:r w:rsidR="00821D12" w:rsidRPr="009203F7">
              <w:rPr>
                <w:rFonts w:asciiTheme="minorHAnsi" w:hAnsiTheme="minorHAnsi" w:cstheme="minorHAnsi"/>
                <w:b/>
              </w:rPr>
              <w:t>led</w:t>
            </w:r>
            <w:proofErr w:type="spellEnd"/>
            <w:r w:rsidR="00C87BB7">
              <w:rPr>
                <w:rFonts w:asciiTheme="minorHAnsi" w:hAnsiTheme="minorHAnsi" w:cstheme="minorHAnsi"/>
                <w:b/>
              </w:rPr>
              <w:t xml:space="preserve"> studyjna</w:t>
            </w:r>
            <w:r w:rsidR="007704FB">
              <w:rPr>
                <w:rFonts w:asciiTheme="minorHAnsi" w:hAnsiTheme="minorHAnsi" w:cstheme="minorHAnsi"/>
                <w:b/>
              </w:rPr>
              <w:t xml:space="preserve"> – 1sztuka</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dioda typu LED o mocy 100 W (odpowiednik 1000 W lampy halogenowej),</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temperatura barwowa: 5400 K,</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wysoki współczynnik oddawania barw Ra ≥ 95,</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płynna regulacja jasności,</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wbudowany cichy wentylator chłodzący - chłodzenie: pasywne (radiator), aktywne (wentylator),</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 xml:space="preserve">mocowanie akcesoriów typu </w:t>
            </w:r>
            <w:proofErr w:type="spellStart"/>
            <w:r w:rsidRPr="009203F7">
              <w:rPr>
                <w:rFonts w:asciiTheme="minorHAnsi" w:hAnsiTheme="minorHAnsi" w:cstheme="minorHAnsi"/>
              </w:rPr>
              <w:t>Bowens</w:t>
            </w:r>
            <w:proofErr w:type="spellEnd"/>
            <w:r w:rsidRPr="009203F7">
              <w:rPr>
                <w:rFonts w:asciiTheme="minorHAnsi" w:hAnsiTheme="minorHAnsi" w:cstheme="minorHAnsi"/>
              </w:rPr>
              <w:t>,</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bezpiecznik: 10 A,</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 xml:space="preserve">zasilanie: 200~240 V 50 </w:t>
            </w:r>
            <w:proofErr w:type="spellStart"/>
            <w:r w:rsidRPr="009203F7">
              <w:rPr>
                <w:rFonts w:asciiTheme="minorHAnsi" w:hAnsiTheme="minorHAnsi" w:cstheme="minorHAnsi"/>
              </w:rPr>
              <w:t>Hz</w:t>
            </w:r>
            <w:proofErr w:type="spellEnd"/>
            <w:r w:rsidRPr="009203F7">
              <w:rPr>
                <w:rFonts w:asciiTheme="minorHAnsi" w:hAnsiTheme="minorHAnsi" w:cstheme="minorHAnsi"/>
              </w:rPr>
              <w:t>,</w:t>
            </w:r>
          </w:p>
          <w:p w:rsidR="009203F7" w:rsidRPr="009203F7" w:rsidRDefault="009203F7" w:rsidP="009203F7">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wymiary: 350 x 140 x 200 mm,</w:t>
            </w:r>
          </w:p>
          <w:p w:rsidR="00C87BB7" w:rsidRDefault="009203F7" w:rsidP="00821D12">
            <w:pPr>
              <w:pStyle w:val="Akapitzlist"/>
              <w:numPr>
                <w:ilvl w:val="0"/>
                <w:numId w:val="38"/>
              </w:numPr>
              <w:ind w:left="340" w:hanging="142"/>
              <w:jc w:val="both"/>
              <w:rPr>
                <w:rFonts w:asciiTheme="minorHAnsi" w:hAnsiTheme="minorHAnsi" w:cstheme="minorHAnsi"/>
              </w:rPr>
            </w:pPr>
            <w:r w:rsidRPr="009203F7">
              <w:rPr>
                <w:rFonts w:asciiTheme="minorHAnsi" w:hAnsiTheme="minorHAnsi" w:cstheme="minorHAnsi"/>
              </w:rPr>
              <w:t xml:space="preserve">waga: </w:t>
            </w:r>
            <w:r w:rsidR="00C87BB7">
              <w:rPr>
                <w:rFonts w:asciiTheme="minorHAnsi" w:hAnsiTheme="minorHAnsi" w:cstheme="minorHAnsi"/>
              </w:rPr>
              <w:t xml:space="preserve">do </w:t>
            </w:r>
            <w:r w:rsidRPr="009203F7">
              <w:rPr>
                <w:rFonts w:asciiTheme="minorHAnsi" w:hAnsiTheme="minorHAnsi" w:cstheme="minorHAnsi"/>
              </w:rPr>
              <w:t>2.</w:t>
            </w:r>
            <w:r w:rsidR="00C87BB7">
              <w:rPr>
                <w:rFonts w:asciiTheme="minorHAnsi" w:hAnsiTheme="minorHAnsi" w:cstheme="minorHAnsi"/>
              </w:rPr>
              <w:t xml:space="preserve">5 </w:t>
            </w:r>
            <w:r w:rsidRPr="009203F7">
              <w:rPr>
                <w:rFonts w:asciiTheme="minorHAnsi" w:hAnsiTheme="minorHAnsi" w:cstheme="minorHAnsi"/>
              </w:rPr>
              <w:t>kg,</w:t>
            </w:r>
          </w:p>
          <w:p w:rsidR="009A344C" w:rsidRDefault="009203F7" w:rsidP="00C87BB7">
            <w:pPr>
              <w:jc w:val="both"/>
              <w:rPr>
                <w:rFonts w:asciiTheme="minorHAnsi" w:hAnsiTheme="minorHAnsi" w:cstheme="minorHAnsi"/>
                <w:b/>
              </w:rPr>
            </w:pPr>
            <w:r w:rsidRPr="00C87BB7">
              <w:rPr>
                <w:rFonts w:asciiTheme="minorHAnsi" w:hAnsiTheme="minorHAnsi" w:cstheme="minorHAnsi"/>
                <w:b/>
              </w:rPr>
              <w:t xml:space="preserve">2. </w:t>
            </w:r>
            <w:r w:rsidR="00821D12" w:rsidRPr="00C87BB7">
              <w:rPr>
                <w:rFonts w:asciiTheme="minorHAnsi" w:hAnsiTheme="minorHAnsi" w:cstheme="minorHAnsi"/>
                <w:b/>
              </w:rPr>
              <w:t>statyw</w:t>
            </w:r>
            <w:r w:rsidR="007704FB">
              <w:rPr>
                <w:rFonts w:asciiTheme="minorHAnsi" w:hAnsiTheme="minorHAnsi" w:cstheme="minorHAnsi"/>
                <w:b/>
              </w:rPr>
              <w:t xml:space="preserve"> – 1 sztuka</w:t>
            </w:r>
          </w:p>
          <w:p w:rsidR="00C87BB7" w:rsidRPr="00C87BB7" w:rsidRDefault="00C87BB7" w:rsidP="007704FB">
            <w:pPr>
              <w:ind w:left="199"/>
              <w:jc w:val="both"/>
              <w:rPr>
                <w:rFonts w:asciiTheme="minorHAnsi" w:hAnsiTheme="minorHAnsi" w:cstheme="minorHAnsi"/>
              </w:rPr>
            </w:pPr>
            <w:r w:rsidRPr="00C87BB7">
              <w:rPr>
                <w:rFonts w:asciiTheme="minorHAnsi" w:hAnsiTheme="minorHAnsi" w:cstheme="minorHAnsi"/>
              </w:rPr>
              <w:t xml:space="preserve">Statyw oświetleniowy przeznaczony do pracy w studiu fotograficznym. Jest wykonany z aluminium, co zapewnia niski ciężar i stabilność. Uniwersalna głowica umożliwia mocowanie szerokiej gamy lamp studyjnych, żarówek błyskowych i innego osprzętu. </w:t>
            </w:r>
          </w:p>
          <w:p w:rsidR="00C87BB7" w:rsidRPr="00C87BB7" w:rsidRDefault="00C87BB7" w:rsidP="00C87BB7">
            <w:pPr>
              <w:jc w:val="both"/>
              <w:rPr>
                <w:rFonts w:asciiTheme="minorHAnsi" w:hAnsiTheme="minorHAnsi" w:cstheme="minorHAnsi"/>
                <w:u w:val="single"/>
              </w:rPr>
            </w:pPr>
            <w:r w:rsidRPr="00C87BB7">
              <w:rPr>
                <w:rFonts w:asciiTheme="minorHAnsi" w:hAnsiTheme="minorHAnsi" w:cstheme="minorHAnsi"/>
                <w:u w:val="single"/>
              </w:rPr>
              <w:t xml:space="preserve">Dane techniczne: </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Wysokość maksymalna: 395cm</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Wysokość minimalna: 120cm</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Ilość sekcji: 4</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Udźwig: do 21kg</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Amortyzacja: powietrzna</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Materiał: aluminium</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Mocowanie: uniwersalne do lamp studyjnych i żarówek</w:t>
            </w:r>
          </w:p>
          <w:p w:rsidR="00C87BB7" w:rsidRPr="00C87BB7" w:rsidRDefault="00C87BB7" w:rsidP="00C87BB7">
            <w:pPr>
              <w:pStyle w:val="Akapitzlist"/>
              <w:numPr>
                <w:ilvl w:val="0"/>
                <w:numId w:val="39"/>
              </w:numPr>
              <w:ind w:left="340" w:hanging="142"/>
              <w:jc w:val="both"/>
              <w:rPr>
                <w:rFonts w:asciiTheme="minorHAnsi" w:hAnsiTheme="minorHAnsi" w:cstheme="minorHAnsi"/>
              </w:rPr>
            </w:pPr>
            <w:r w:rsidRPr="00C87BB7">
              <w:rPr>
                <w:rFonts w:asciiTheme="minorHAnsi" w:hAnsiTheme="minorHAnsi" w:cstheme="minorHAnsi"/>
              </w:rPr>
              <w:t>Waga: do 2.2kg</w:t>
            </w:r>
          </w:p>
          <w:p w:rsidR="00C87BB7" w:rsidRDefault="009203F7" w:rsidP="00821D12">
            <w:pPr>
              <w:jc w:val="both"/>
              <w:rPr>
                <w:rFonts w:asciiTheme="minorHAnsi" w:hAnsiTheme="minorHAnsi" w:cstheme="minorHAnsi"/>
                <w:b/>
              </w:rPr>
            </w:pPr>
            <w:r w:rsidRPr="009203F7">
              <w:rPr>
                <w:rFonts w:asciiTheme="minorHAnsi" w:hAnsiTheme="minorHAnsi" w:cstheme="minorHAnsi"/>
                <w:b/>
              </w:rPr>
              <w:t xml:space="preserve">3. </w:t>
            </w:r>
            <w:proofErr w:type="spellStart"/>
            <w:r w:rsidR="00821D12" w:rsidRPr="009203F7">
              <w:rPr>
                <w:rFonts w:asciiTheme="minorHAnsi" w:hAnsiTheme="minorHAnsi" w:cstheme="minorHAnsi"/>
                <w:b/>
              </w:rPr>
              <w:t>softbox</w:t>
            </w:r>
            <w:proofErr w:type="spellEnd"/>
            <w:r w:rsidR="00C87BB7">
              <w:rPr>
                <w:rFonts w:asciiTheme="minorHAnsi" w:hAnsiTheme="minorHAnsi" w:cstheme="minorHAnsi"/>
                <w:b/>
              </w:rPr>
              <w:t xml:space="preserve"> </w:t>
            </w:r>
            <w:r w:rsidR="00C87BB7" w:rsidRPr="00C87BB7">
              <w:rPr>
                <w:rFonts w:asciiTheme="minorHAnsi" w:hAnsiTheme="minorHAnsi" w:cstheme="minorHAnsi"/>
                <w:b/>
              </w:rPr>
              <w:t>60x90cm</w:t>
            </w:r>
            <w:r w:rsidR="007704FB">
              <w:rPr>
                <w:rFonts w:asciiTheme="minorHAnsi" w:hAnsiTheme="minorHAnsi" w:cstheme="minorHAnsi"/>
                <w:b/>
              </w:rPr>
              <w:t xml:space="preserve"> – 1 sztuka</w:t>
            </w:r>
          </w:p>
          <w:p w:rsidR="007704FB" w:rsidRPr="007704FB" w:rsidRDefault="007704FB" w:rsidP="007704FB">
            <w:pPr>
              <w:pStyle w:val="Akapitzlist"/>
              <w:numPr>
                <w:ilvl w:val="0"/>
                <w:numId w:val="41"/>
              </w:numPr>
              <w:ind w:left="340" w:hanging="141"/>
              <w:jc w:val="both"/>
              <w:rPr>
                <w:rFonts w:asciiTheme="minorHAnsi" w:hAnsiTheme="minorHAnsi" w:cstheme="minorHAnsi"/>
              </w:rPr>
            </w:pPr>
            <w:r w:rsidRPr="007704FB">
              <w:rPr>
                <w:rFonts w:asciiTheme="minorHAnsi" w:hAnsiTheme="minorHAnsi" w:cstheme="minorHAnsi"/>
              </w:rPr>
              <w:t>służy do zmiękczania światła; Zmiękczone światło rozumiemy jako padające równomiernie z wielu kierunków</w:t>
            </w:r>
          </w:p>
          <w:p w:rsidR="00C87BB7" w:rsidRDefault="00C87BB7" w:rsidP="007704FB">
            <w:pPr>
              <w:pStyle w:val="Akapitzlist"/>
              <w:numPr>
                <w:ilvl w:val="0"/>
                <w:numId w:val="40"/>
              </w:numPr>
              <w:ind w:left="340" w:hanging="141"/>
              <w:jc w:val="both"/>
              <w:rPr>
                <w:rFonts w:asciiTheme="minorHAnsi" w:hAnsiTheme="minorHAnsi" w:cstheme="minorHAnsi"/>
              </w:rPr>
            </w:pPr>
            <w:r w:rsidRPr="007704FB">
              <w:rPr>
                <w:rFonts w:asciiTheme="minorHAnsi" w:hAnsiTheme="minorHAnsi" w:cstheme="minorHAnsi"/>
              </w:rPr>
              <w:t>rozkładany jest na zasadzie parasolki, skraca to znacznie czas jego montażu</w:t>
            </w:r>
          </w:p>
          <w:p w:rsidR="007704FB" w:rsidRPr="007704FB" w:rsidRDefault="007704FB" w:rsidP="007704FB">
            <w:pPr>
              <w:pStyle w:val="Akapitzlist"/>
              <w:numPr>
                <w:ilvl w:val="0"/>
                <w:numId w:val="40"/>
              </w:numPr>
              <w:ind w:left="340" w:hanging="141"/>
              <w:jc w:val="both"/>
              <w:rPr>
                <w:rFonts w:asciiTheme="minorHAnsi" w:hAnsiTheme="minorHAnsi" w:cstheme="minorHAnsi"/>
              </w:rPr>
            </w:pPr>
            <w:r w:rsidRPr="007704FB">
              <w:rPr>
                <w:rFonts w:asciiTheme="minorHAnsi" w:hAnsiTheme="minorHAnsi" w:cstheme="minorHAnsi"/>
              </w:rPr>
              <w:t xml:space="preserve">Pierścień montażowy umożliwia obracanie </w:t>
            </w:r>
            <w:proofErr w:type="spellStart"/>
            <w:r w:rsidRPr="007704FB">
              <w:rPr>
                <w:rFonts w:asciiTheme="minorHAnsi" w:hAnsiTheme="minorHAnsi" w:cstheme="minorHAnsi"/>
              </w:rPr>
              <w:t>softboksu</w:t>
            </w:r>
            <w:proofErr w:type="spellEnd"/>
            <w:r w:rsidRPr="007704FB">
              <w:rPr>
                <w:rFonts w:asciiTheme="minorHAnsi" w:hAnsiTheme="minorHAnsi" w:cstheme="minorHAnsi"/>
              </w:rPr>
              <w:t xml:space="preserve"> o dowolny kąt i blokowanie pozycji za pomocą śruby.</w:t>
            </w:r>
          </w:p>
        </w:tc>
        <w:tc>
          <w:tcPr>
            <w:tcW w:w="964" w:type="dxa"/>
            <w:vAlign w:val="center"/>
          </w:tcPr>
          <w:p w:rsidR="00821D12" w:rsidRPr="00BE57ED" w:rsidRDefault="009A344C" w:rsidP="00E76546">
            <w:pPr>
              <w:rPr>
                <w:rFonts w:asciiTheme="minorHAnsi" w:hAnsiTheme="minorHAnsi" w:cstheme="minorHAnsi"/>
              </w:rPr>
            </w:pPr>
            <w:r>
              <w:rPr>
                <w:rFonts w:asciiTheme="minorHAnsi" w:hAnsiTheme="minorHAnsi" w:cstheme="minorHAnsi"/>
              </w:rPr>
              <w:t>zestaw</w:t>
            </w:r>
          </w:p>
        </w:tc>
        <w:tc>
          <w:tcPr>
            <w:tcW w:w="567" w:type="dxa"/>
            <w:vAlign w:val="center"/>
          </w:tcPr>
          <w:p w:rsidR="00821D12" w:rsidRPr="00BE57ED" w:rsidRDefault="009A344C" w:rsidP="00E76546">
            <w:pPr>
              <w:rPr>
                <w:rFonts w:asciiTheme="minorHAnsi" w:hAnsiTheme="minorHAnsi" w:cstheme="minorHAnsi"/>
              </w:rPr>
            </w:pPr>
            <w:r>
              <w:rPr>
                <w:rFonts w:asciiTheme="minorHAnsi" w:hAnsiTheme="minorHAnsi" w:cstheme="minorHAnsi"/>
              </w:rPr>
              <w:t>1</w:t>
            </w:r>
          </w:p>
        </w:tc>
        <w:tc>
          <w:tcPr>
            <w:tcW w:w="1275" w:type="dxa"/>
            <w:vAlign w:val="center"/>
          </w:tcPr>
          <w:p w:rsidR="00821D12" w:rsidRPr="00EA3E2C" w:rsidRDefault="00821D12" w:rsidP="00E76546">
            <w:pPr>
              <w:rPr>
                <w:rFonts w:asciiTheme="minorHAnsi" w:hAnsiTheme="minorHAnsi" w:cstheme="minorHAnsi"/>
                <w:highlight w:val="yellow"/>
              </w:rPr>
            </w:pPr>
          </w:p>
        </w:tc>
        <w:tc>
          <w:tcPr>
            <w:tcW w:w="1134" w:type="dxa"/>
            <w:vAlign w:val="center"/>
          </w:tcPr>
          <w:p w:rsidR="00821D12" w:rsidRPr="00EA3E2C" w:rsidRDefault="00821D12" w:rsidP="00E76546">
            <w:pPr>
              <w:jc w:val="center"/>
              <w:rPr>
                <w:rFonts w:asciiTheme="minorHAnsi" w:hAnsiTheme="minorHAnsi" w:cstheme="minorHAnsi"/>
                <w:sz w:val="22"/>
                <w:szCs w:val="22"/>
                <w:highlight w:val="yellow"/>
              </w:rPr>
            </w:pPr>
          </w:p>
        </w:tc>
      </w:tr>
      <w:tr w:rsidR="00E76546" w:rsidRPr="00025EDB" w:rsidTr="00F9053B">
        <w:trPr>
          <w:trHeight w:val="471"/>
        </w:trPr>
        <w:tc>
          <w:tcPr>
            <w:tcW w:w="7372" w:type="dxa"/>
            <w:gridSpan w:val="4"/>
            <w:shd w:val="clear" w:color="auto" w:fill="auto"/>
            <w:noWrap/>
            <w:vAlign w:val="center"/>
            <w:hideMark/>
          </w:tcPr>
          <w:p w:rsidR="00E76546" w:rsidRPr="00361CE1" w:rsidRDefault="00E76546" w:rsidP="00E76546">
            <w:pPr>
              <w:jc w:val="center"/>
              <w:rPr>
                <w:rFonts w:asciiTheme="majorHAnsi" w:hAnsiTheme="majorHAnsi"/>
                <w:sz w:val="18"/>
                <w:szCs w:val="18"/>
              </w:rPr>
            </w:pPr>
            <w:r>
              <w:rPr>
                <w:rFonts w:asciiTheme="majorHAnsi" w:hAnsiTheme="majorHAnsi"/>
                <w:b/>
                <w:sz w:val="24"/>
                <w:szCs w:val="24"/>
              </w:rPr>
              <w:t>SUMA</w:t>
            </w:r>
            <w:r w:rsidRPr="00C979CB">
              <w:rPr>
                <w:rFonts w:asciiTheme="majorHAnsi" w:hAnsiTheme="majorHAnsi"/>
                <w:b/>
                <w:sz w:val="24"/>
                <w:szCs w:val="24"/>
              </w:rPr>
              <w:t xml:space="preserve"> ŁĄCZNA</w:t>
            </w:r>
          </w:p>
        </w:tc>
        <w:tc>
          <w:tcPr>
            <w:tcW w:w="1275" w:type="dxa"/>
            <w:shd w:val="clear" w:color="auto" w:fill="auto"/>
            <w:vAlign w:val="center"/>
          </w:tcPr>
          <w:p w:rsidR="00E76546" w:rsidRPr="00361CE1" w:rsidRDefault="00E76546" w:rsidP="00E76546">
            <w:pPr>
              <w:rPr>
                <w:rFonts w:asciiTheme="majorHAnsi" w:hAnsiTheme="majorHAnsi"/>
                <w:sz w:val="18"/>
                <w:szCs w:val="18"/>
              </w:rPr>
            </w:pPr>
          </w:p>
        </w:tc>
        <w:tc>
          <w:tcPr>
            <w:tcW w:w="1144" w:type="dxa"/>
            <w:gridSpan w:val="2"/>
            <w:shd w:val="clear" w:color="auto" w:fill="auto"/>
            <w:vAlign w:val="center"/>
          </w:tcPr>
          <w:p w:rsidR="00E76546" w:rsidRPr="00361CE1" w:rsidRDefault="00E76546" w:rsidP="00E76546">
            <w:pPr>
              <w:rPr>
                <w:rFonts w:asciiTheme="majorHAnsi" w:hAnsiTheme="majorHAnsi"/>
                <w:sz w:val="18"/>
                <w:szCs w:val="18"/>
              </w:rPr>
            </w:pPr>
          </w:p>
        </w:tc>
      </w:tr>
    </w:tbl>
    <w:p w:rsidR="00025EDB" w:rsidRPr="00025EDB" w:rsidRDefault="00025EDB" w:rsidP="00054EC5">
      <w:pPr>
        <w:rPr>
          <w:rFonts w:ascii="Verdana" w:hAnsi="Verdana"/>
          <w:b/>
        </w:rPr>
      </w:pPr>
    </w:p>
    <w:p w:rsidR="002D5AB6" w:rsidRDefault="002D5AB6" w:rsidP="007704FB">
      <w:pPr>
        <w:rPr>
          <w:rFonts w:ascii="Verdana" w:hAnsi="Verdana"/>
        </w:rPr>
      </w:pPr>
    </w:p>
    <w:p w:rsidR="007704FB" w:rsidRDefault="007704FB" w:rsidP="007704FB">
      <w:pPr>
        <w:rPr>
          <w:rFonts w:ascii="Verdana" w:hAnsi="Verdana"/>
        </w:rPr>
      </w:pPr>
    </w:p>
    <w:p w:rsidR="007704FB" w:rsidRDefault="007704FB" w:rsidP="007704FB">
      <w:pPr>
        <w:rPr>
          <w:rFonts w:ascii="Verdana" w:hAnsi="Verdana"/>
        </w:rPr>
      </w:pPr>
    </w:p>
    <w:p w:rsidR="00237ABF" w:rsidRPr="00CF5541" w:rsidRDefault="00AA6367" w:rsidP="007704FB">
      <w:pPr>
        <w:jc w:val="right"/>
        <w:rPr>
          <w:rFonts w:ascii="Verdana" w:hAnsi="Verdana"/>
        </w:rPr>
      </w:pPr>
      <w:r>
        <w:rPr>
          <w:rFonts w:ascii="Verdana" w:hAnsi="Verdana"/>
        </w:rPr>
        <w:t xml:space="preserve">Podpis i pieczęć osoby </w:t>
      </w:r>
      <w:r w:rsidR="00B54458">
        <w:rPr>
          <w:rFonts w:ascii="Verdana" w:hAnsi="Verdana"/>
        </w:rPr>
        <w:t>uprawnionej</w:t>
      </w:r>
      <w:r>
        <w:rPr>
          <w:rFonts w:ascii="Verdana" w:hAnsi="Verdana"/>
        </w:rPr>
        <w:t>………………………………………………..</w:t>
      </w:r>
    </w:p>
    <w:sectPr w:rsidR="00237ABF" w:rsidRPr="00CF5541" w:rsidSect="007704FB">
      <w:headerReference w:type="default" r:id="rId9"/>
      <w:footerReference w:type="default" r:id="rId10"/>
      <w:pgSz w:w="11906" w:h="16838"/>
      <w:pgMar w:top="567" w:right="1417" w:bottom="851"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C0" w:rsidRDefault="00CD4BC0" w:rsidP="00404D3E">
      <w:r>
        <w:separator/>
      </w:r>
    </w:p>
  </w:endnote>
  <w:endnote w:type="continuationSeparator" w:id="0">
    <w:p w:rsidR="00CD4BC0" w:rsidRDefault="00CD4BC0" w:rsidP="0040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6F" w:rsidRPr="00CB5427" w:rsidRDefault="0074146F" w:rsidP="00CB5427">
    <w:pPr>
      <w:pStyle w:val="Stopka"/>
    </w:pPr>
    <w:r w:rsidRPr="00CB54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C0" w:rsidRDefault="00CD4BC0" w:rsidP="00404D3E">
      <w:r>
        <w:separator/>
      </w:r>
    </w:p>
  </w:footnote>
  <w:footnote w:type="continuationSeparator" w:id="0">
    <w:p w:rsidR="00CD4BC0" w:rsidRDefault="00CD4BC0" w:rsidP="0040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6F" w:rsidRDefault="0074146F" w:rsidP="006301CC">
    <w:pPr>
      <w:pStyle w:val="Nagwek"/>
      <w:jc w:val="center"/>
    </w:pPr>
  </w:p>
  <w:p w:rsidR="0074146F" w:rsidRDefault="0074146F" w:rsidP="008D78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071"/>
    <w:multiLevelType w:val="hybridMultilevel"/>
    <w:tmpl w:val="CB983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464D8"/>
    <w:multiLevelType w:val="hybridMultilevel"/>
    <w:tmpl w:val="01DA6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51855"/>
    <w:multiLevelType w:val="hybridMultilevel"/>
    <w:tmpl w:val="383A5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15C73"/>
    <w:multiLevelType w:val="hybridMultilevel"/>
    <w:tmpl w:val="02420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72BD8"/>
    <w:multiLevelType w:val="hybridMultilevel"/>
    <w:tmpl w:val="78827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B55875"/>
    <w:multiLevelType w:val="hybridMultilevel"/>
    <w:tmpl w:val="A0823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6065F7"/>
    <w:multiLevelType w:val="hybridMultilevel"/>
    <w:tmpl w:val="139A6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385A36"/>
    <w:multiLevelType w:val="hybridMultilevel"/>
    <w:tmpl w:val="9D78933C"/>
    <w:lvl w:ilvl="0" w:tplc="105E30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A6097"/>
    <w:multiLevelType w:val="hybridMultilevel"/>
    <w:tmpl w:val="A9B63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FF6FBC"/>
    <w:multiLevelType w:val="hybridMultilevel"/>
    <w:tmpl w:val="8654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987502"/>
    <w:multiLevelType w:val="hybridMultilevel"/>
    <w:tmpl w:val="3BA46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786F9B"/>
    <w:multiLevelType w:val="hybridMultilevel"/>
    <w:tmpl w:val="C0342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B05360"/>
    <w:multiLevelType w:val="hybridMultilevel"/>
    <w:tmpl w:val="883AC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FE0F2C"/>
    <w:multiLevelType w:val="hybridMultilevel"/>
    <w:tmpl w:val="70AE222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2FDC44AF"/>
    <w:multiLevelType w:val="hybridMultilevel"/>
    <w:tmpl w:val="5DE21F78"/>
    <w:lvl w:ilvl="0" w:tplc="04150001">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5" w15:restartNumberingAfterBreak="0">
    <w:nsid w:val="305F6AF4"/>
    <w:multiLevelType w:val="hybridMultilevel"/>
    <w:tmpl w:val="E40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8225FE"/>
    <w:multiLevelType w:val="hybridMultilevel"/>
    <w:tmpl w:val="588A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F03425"/>
    <w:multiLevelType w:val="hybridMultilevel"/>
    <w:tmpl w:val="3C2EF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2C183E"/>
    <w:multiLevelType w:val="hybridMultilevel"/>
    <w:tmpl w:val="6F9AE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56C24"/>
    <w:multiLevelType w:val="hybridMultilevel"/>
    <w:tmpl w:val="76701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6D4AAE"/>
    <w:multiLevelType w:val="hybridMultilevel"/>
    <w:tmpl w:val="84EE1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2149CE"/>
    <w:multiLevelType w:val="hybridMultilevel"/>
    <w:tmpl w:val="2FF07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F56152"/>
    <w:multiLevelType w:val="hybridMultilevel"/>
    <w:tmpl w:val="AD926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F24F51"/>
    <w:multiLevelType w:val="hybridMultilevel"/>
    <w:tmpl w:val="837A5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97336B"/>
    <w:multiLevelType w:val="hybridMultilevel"/>
    <w:tmpl w:val="F6C80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B0C47"/>
    <w:multiLevelType w:val="hybridMultilevel"/>
    <w:tmpl w:val="1FE855AA"/>
    <w:lvl w:ilvl="0" w:tplc="B12EE3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F1442"/>
    <w:multiLevelType w:val="hybridMultilevel"/>
    <w:tmpl w:val="C0DC7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7E1790"/>
    <w:multiLevelType w:val="hybridMultilevel"/>
    <w:tmpl w:val="8E586CCA"/>
    <w:lvl w:ilvl="0" w:tplc="D1B6B134">
      <w:start w:val="1"/>
      <w:numFmt w:val="upperRoman"/>
      <w:lvlText w:val="%1."/>
      <w:lvlJc w:val="left"/>
      <w:pPr>
        <w:ind w:left="1080" w:hanging="72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37509"/>
    <w:multiLevelType w:val="hybridMultilevel"/>
    <w:tmpl w:val="4890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9A7DB3"/>
    <w:multiLevelType w:val="hybridMultilevel"/>
    <w:tmpl w:val="4118C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EF2376"/>
    <w:multiLevelType w:val="hybridMultilevel"/>
    <w:tmpl w:val="5914E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5912C9"/>
    <w:multiLevelType w:val="hybridMultilevel"/>
    <w:tmpl w:val="82821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CC1967"/>
    <w:multiLevelType w:val="hybridMultilevel"/>
    <w:tmpl w:val="5BB0E2F4"/>
    <w:lvl w:ilvl="0" w:tplc="04150001">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33" w15:restartNumberingAfterBreak="0">
    <w:nsid w:val="60B12E43"/>
    <w:multiLevelType w:val="hybridMultilevel"/>
    <w:tmpl w:val="307E9694"/>
    <w:lvl w:ilvl="0" w:tplc="D1B6B134">
      <w:start w:val="1"/>
      <w:numFmt w:val="upperRoman"/>
      <w:lvlText w:val="%1."/>
      <w:lvlJc w:val="left"/>
      <w:pPr>
        <w:ind w:left="1080" w:hanging="72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E4C86"/>
    <w:multiLevelType w:val="hybridMultilevel"/>
    <w:tmpl w:val="C6CE6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AA1070"/>
    <w:multiLevelType w:val="hybridMultilevel"/>
    <w:tmpl w:val="9AEA8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8713BD"/>
    <w:multiLevelType w:val="hybridMultilevel"/>
    <w:tmpl w:val="01382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D13359"/>
    <w:multiLevelType w:val="hybridMultilevel"/>
    <w:tmpl w:val="D478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3451FC"/>
    <w:multiLevelType w:val="hybridMultilevel"/>
    <w:tmpl w:val="CA605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B7002E"/>
    <w:multiLevelType w:val="hybridMultilevel"/>
    <w:tmpl w:val="F6828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CD2E59"/>
    <w:multiLevelType w:val="hybridMultilevel"/>
    <w:tmpl w:val="A81A5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6360C8"/>
    <w:multiLevelType w:val="hybridMultilevel"/>
    <w:tmpl w:val="24949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3"/>
  </w:num>
  <w:num w:numId="4">
    <w:abstractNumId w:val="34"/>
  </w:num>
  <w:num w:numId="5">
    <w:abstractNumId w:val="27"/>
  </w:num>
  <w:num w:numId="6">
    <w:abstractNumId w:val="13"/>
  </w:num>
  <w:num w:numId="7">
    <w:abstractNumId w:val="8"/>
  </w:num>
  <w:num w:numId="8">
    <w:abstractNumId w:val="30"/>
  </w:num>
  <w:num w:numId="9">
    <w:abstractNumId w:val="16"/>
  </w:num>
  <w:num w:numId="10">
    <w:abstractNumId w:val="23"/>
  </w:num>
  <w:num w:numId="11">
    <w:abstractNumId w:val="41"/>
  </w:num>
  <w:num w:numId="12">
    <w:abstractNumId w:val="9"/>
  </w:num>
  <w:num w:numId="13">
    <w:abstractNumId w:val="19"/>
  </w:num>
  <w:num w:numId="14">
    <w:abstractNumId w:val="4"/>
  </w:num>
  <w:num w:numId="15">
    <w:abstractNumId w:val="39"/>
  </w:num>
  <w:num w:numId="16">
    <w:abstractNumId w:val="15"/>
  </w:num>
  <w:num w:numId="17">
    <w:abstractNumId w:val="31"/>
  </w:num>
  <w:num w:numId="18">
    <w:abstractNumId w:val="3"/>
  </w:num>
  <w:num w:numId="19">
    <w:abstractNumId w:val="38"/>
  </w:num>
  <w:num w:numId="20">
    <w:abstractNumId w:val="37"/>
  </w:num>
  <w:num w:numId="21">
    <w:abstractNumId w:val="36"/>
  </w:num>
  <w:num w:numId="22">
    <w:abstractNumId w:val="17"/>
  </w:num>
  <w:num w:numId="23">
    <w:abstractNumId w:val="2"/>
  </w:num>
  <w:num w:numId="24">
    <w:abstractNumId w:val="5"/>
  </w:num>
  <w:num w:numId="25">
    <w:abstractNumId w:val="26"/>
  </w:num>
  <w:num w:numId="26">
    <w:abstractNumId w:val="35"/>
  </w:num>
  <w:num w:numId="27">
    <w:abstractNumId w:val="22"/>
  </w:num>
  <w:num w:numId="28">
    <w:abstractNumId w:val="11"/>
  </w:num>
  <w:num w:numId="29">
    <w:abstractNumId w:val="21"/>
  </w:num>
  <w:num w:numId="30">
    <w:abstractNumId w:val="0"/>
  </w:num>
  <w:num w:numId="31">
    <w:abstractNumId w:val="12"/>
  </w:num>
  <w:num w:numId="32">
    <w:abstractNumId w:val="24"/>
  </w:num>
  <w:num w:numId="33">
    <w:abstractNumId w:val="28"/>
  </w:num>
  <w:num w:numId="34">
    <w:abstractNumId w:val="18"/>
  </w:num>
  <w:num w:numId="35">
    <w:abstractNumId w:val="10"/>
  </w:num>
  <w:num w:numId="36">
    <w:abstractNumId w:val="1"/>
  </w:num>
  <w:num w:numId="37">
    <w:abstractNumId w:val="29"/>
  </w:num>
  <w:num w:numId="38">
    <w:abstractNumId w:val="40"/>
  </w:num>
  <w:num w:numId="39">
    <w:abstractNumId w:val="6"/>
  </w:num>
  <w:num w:numId="40">
    <w:abstractNumId w:val="14"/>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90"/>
    <w:rsid w:val="00000521"/>
    <w:rsid w:val="000022D4"/>
    <w:rsid w:val="000027F0"/>
    <w:rsid w:val="00007A53"/>
    <w:rsid w:val="0001491B"/>
    <w:rsid w:val="00016995"/>
    <w:rsid w:val="00025EDB"/>
    <w:rsid w:val="00031064"/>
    <w:rsid w:val="000312EA"/>
    <w:rsid w:val="00037782"/>
    <w:rsid w:val="0004163C"/>
    <w:rsid w:val="00043A45"/>
    <w:rsid w:val="00044672"/>
    <w:rsid w:val="00044CC4"/>
    <w:rsid w:val="00052665"/>
    <w:rsid w:val="000537E1"/>
    <w:rsid w:val="00054B1A"/>
    <w:rsid w:val="00054EC5"/>
    <w:rsid w:val="00061609"/>
    <w:rsid w:val="0006344E"/>
    <w:rsid w:val="000637FA"/>
    <w:rsid w:val="000660BB"/>
    <w:rsid w:val="0008410F"/>
    <w:rsid w:val="00086823"/>
    <w:rsid w:val="000976B0"/>
    <w:rsid w:val="000A426A"/>
    <w:rsid w:val="000A590B"/>
    <w:rsid w:val="000B2C47"/>
    <w:rsid w:val="000B4429"/>
    <w:rsid w:val="000B4B8D"/>
    <w:rsid w:val="000B778B"/>
    <w:rsid w:val="000C7518"/>
    <w:rsid w:val="000C7D6C"/>
    <w:rsid w:val="000D21D5"/>
    <w:rsid w:val="000D713D"/>
    <w:rsid w:val="000D7968"/>
    <w:rsid w:val="000F498A"/>
    <w:rsid w:val="000F498E"/>
    <w:rsid w:val="000F7951"/>
    <w:rsid w:val="00104422"/>
    <w:rsid w:val="0011572B"/>
    <w:rsid w:val="001204CB"/>
    <w:rsid w:val="00121B9B"/>
    <w:rsid w:val="00131365"/>
    <w:rsid w:val="00132F6E"/>
    <w:rsid w:val="00134A21"/>
    <w:rsid w:val="00137B51"/>
    <w:rsid w:val="001414CB"/>
    <w:rsid w:val="00144E04"/>
    <w:rsid w:val="0014546A"/>
    <w:rsid w:val="0014747E"/>
    <w:rsid w:val="00167D53"/>
    <w:rsid w:val="00167D94"/>
    <w:rsid w:val="001703FF"/>
    <w:rsid w:val="00171FB6"/>
    <w:rsid w:val="00172209"/>
    <w:rsid w:val="0017253F"/>
    <w:rsid w:val="00181327"/>
    <w:rsid w:val="00184385"/>
    <w:rsid w:val="00186B9B"/>
    <w:rsid w:val="00191459"/>
    <w:rsid w:val="00195B97"/>
    <w:rsid w:val="00195C60"/>
    <w:rsid w:val="001966B7"/>
    <w:rsid w:val="001A1875"/>
    <w:rsid w:val="001A7318"/>
    <w:rsid w:val="001A75C1"/>
    <w:rsid w:val="001B33A9"/>
    <w:rsid w:val="001B4F35"/>
    <w:rsid w:val="001D5974"/>
    <w:rsid w:val="001E3354"/>
    <w:rsid w:val="001E33BC"/>
    <w:rsid w:val="001E4521"/>
    <w:rsid w:val="001F390A"/>
    <w:rsid w:val="001F6A22"/>
    <w:rsid w:val="002060CB"/>
    <w:rsid w:val="00206195"/>
    <w:rsid w:val="00210719"/>
    <w:rsid w:val="0021366E"/>
    <w:rsid w:val="00231C92"/>
    <w:rsid w:val="00232D68"/>
    <w:rsid w:val="00237ABF"/>
    <w:rsid w:val="00246463"/>
    <w:rsid w:val="0025144F"/>
    <w:rsid w:val="002523D8"/>
    <w:rsid w:val="0025488F"/>
    <w:rsid w:val="00264F03"/>
    <w:rsid w:val="00267D91"/>
    <w:rsid w:val="002734DD"/>
    <w:rsid w:val="0028100F"/>
    <w:rsid w:val="00281681"/>
    <w:rsid w:val="002A020F"/>
    <w:rsid w:val="002A1FA0"/>
    <w:rsid w:val="002A6FAF"/>
    <w:rsid w:val="002B045E"/>
    <w:rsid w:val="002B4F87"/>
    <w:rsid w:val="002C6B97"/>
    <w:rsid w:val="002D5AB6"/>
    <w:rsid w:val="002E3498"/>
    <w:rsid w:val="002F5D10"/>
    <w:rsid w:val="00301341"/>
    <w:rsid w:val="00302567"/>
    <w:rsid w:val="00305430"/>
    <w:rsid w:val="00307F56"/>
    <w:rsid w:val="003136B0"/>
    <w:rsid w:val="00313C6F"/>
    <w:rsid w:val="00313DEB"/>
    <w:rsid w:val="00317151"/>
    <w:rsid w:val="00332F24"/>
    <w:rsid w:val="00337612"/>
    <w:rsid w:val="00340C67"/>
    <w:rsid w:val="00341E6A"/>
    <w:rsid w:val="00342BBE"/>
    <w:rsid w:val="00342CB9"/>
    <w:rsid w:val="003448AF"/>
    <w:rsid w:val="00350360"/>
    <w:rsid w:val="0035553B"/>
    <w:rsid w:val="0037083C"/>
    <w:rsid w:val="003709F6"/>
    <w:rsid w:val="00374EC7"/>
    <w:rsid w:val="00391E30"/>
    <w:rsid w:val="00395692"/>
    <w:rsid w:val="00396361"/>
    <w:rsid w:val="003D20A8"/>
    <w:rsid w:val="003D353D"/>
    <w:rsid w:val="003D6FD6"/>
    <w:rsid w:val="003E3E3D"/>
    <w:rsid w:val="003E609F"/>
    <w:rsid w:val="003F4A9D"/>
    <w:rsid w:val="003F5180"/>
    <w:rsid w:val="003F5BF7"/>
    <w:rsid w:val="00400E6F"/>
    <w:rsid w:val="00404D3E"/>
    <w:rsid w:val="004132B7"/>
    <w:rsid w:val="00415C54"/>
    <w:rsid w:val="004211F4"/>
    <w:rsid w:val="00426386"/>
    <w:rsid w:val="00431E8C"/>
    <w:rsid w:val="004332BF"/>
    <w:rsid w:val="00434589"/>
    <w:rsid w:val="00452FDF"/>
    <w:rsid w:val="004540B6"/>
    <w:rsid w:val="004752AD"/>
    <w:rsid w:val="00476D4C"/>
    <w:rsid w:val="00486C1F"/>
    <w:rsid w:val="0048791E"/>
    <w:rsid w:val="00494D4F"/>
    <w:rsid w:val="00496ED7"/>
    <w:rsid w:val="004A144D"/>
    <w:rsid w:val="004A3B28"/>
    <w:rsid w:val="004B07EB"/>
    <w:rsid w:val="004B19D5"/>
    <w:rsid w:val="004B6695"/>
    <w:rsid w:val="004B7994"/>
    <w:rsid w:val="004B7A28"/>
    <w:rsid w:val="004B7B6E"/>
    <w:rsid w:val="004C2810"/>
    <w:rsid w:val="004C3625"/>
    <w:rsid w:val="004C4D56"/>
    <w:rsid w:val="004C684E"/>
    <w:rsid w:val="004C6B24"/>
    <w:rsid w:val="004D4BCC"/>
    <w:rsid w:val="004F3E68"/>
    <w:rsid w:val="004F687C"/>
    <w:rsid w:val="00501C8D"/>
    <w:rsid w:val="00521596"/>
    <w:rsid w:val="005306F0"/>
    <w:rsid w:val="00532920"/>
    <w:rsid w:val="00554A7C"/>
    <w:rsid w:val="00557853"/>
    <w:rsid w:val="00573BC9"/>
    <w:rsid w:val="005923CA"/>
    <w:rsid w:val="00592EC5"/>
    <w:rsid w:val="00593E13"/>
    <w:rsid w:val="005A2AF9"/>
    <w:rsid w:val="005A2BBB"/>
    <w:rsid w:val="005A48A0"/>
    <w:rsid w:val="005A4E91"/>
    <w:rsid w:val="005B2DF1"/>
    <w:rsid w:val="005B300C"/>
    <w:rsid w:val="005B4914"/>
    <w:rsid w:val="005B4CA0"/>
    <w:rsid w:val="005B5B58"/>
    <w:rsid w:val="005B79E0"/>
    <w:rsid w:val="005B7D21"/>
    <w:rsid w:val="005C2A03"/>
    <w:rsid w:val="005C4E9F"/>
    <w:rsid w:val="005C671F"/>
    <w:rsid w:val="005D510A"/>
    <w:rsid w:val="005D5CE0"/>
    <w:rsid w:val="005D7A87"/>
    <w:rsid w:val="005F2590"/>
    <w:rsid w:val="005F3DD8"/>
    <w:rsid w:val="005F46C1"/>
    <w:rsid w:val="00601FDC"/>
    <w:rsid w:val="00604791"/>
    <w:rsid w:val="006147C5"/>
    <w:rsid w:val="00615FD3"/>
    <w:rsid w:val="006251F9"/>
    <w:rsid w:val="006254D8"/>
    <w:rsid w:val="0063014A"/>
    <w:rsid w:val="006301CC"/>
    <w:rsid w:val="00633330"/>
    <w:rsid w:val="00641B8B"/>
    <w:rsid w:val="00643917"/>
    <w:rsid w:val="00646767"/>
    <w:rsid w:val="0065122A"/>
    <w:rsid w:val="00654B88"/>
    <w:rsid w:val="00655D43"/>
    <w:rsid w:val="0066115C"/>
    <w:rsid w:val="00665702"/>
    <w:rsid w:val="00671050"/>
    <w:rsid w:val="00671ECB"/>
    <w:rsid w:val="00673936"/>
    <w:rsid w:val="006825C3"/>
    <w:rsid w:val="006842C7"/>
    <w:rsid w:val="00684BCD"/>
    <w:rsid w:val="00696A4F"/>
    <w:rsid w:val="006B0E96"/>
    <w:rsid w:val="006B4926"/>
    <w:rsid w:val="006B6FCD"/>
    <w:rsid w:val="006C4595"/>
    <w:rsid w:val="006C5A8B"/>
    <w:rsid w:val="006D6721"/>
    <w:rsid w:val="006D6B0A"/>
    <w:rsid w:val="006E31A5"/>
    <w:rsid w:val="006E7C45"/>
    <w:rsid w:val="006F0945"/>
    <w:rsid w:val="00700864"/>
    <w:rsid w:val="00701143"/>
    <w:rsid w:val="00701696"/>
    <w:rsid w:val="00704238"/>
    <w:rsid w:val="00704AC1"/>
    <w:rsid w:val="00707B04"/>
    <w:rsid w:val="0072174B"/>
    <w:rsid w:val="007226E7"/>
    <w:rsid w:val="00725085"/>
    <w:rsid w:val="0072611C"/>
    <w:rsid w:val="00726D2B"/>
    <w:rsid w:val="00736D0F"/>
    <w:rsid w:val="0074146F"/>
    <w:rsid w:val="00743BD3"/>
    <w:rsid w:val="00745790"/>
    <w:rsid w:val="007704FB"/>
    <w:rsid w:val="0077413A"/>
    <w:rsid w:val="0077493F"/>
    <w:rsid w:val="00776634"/>
    <w:rsid w:val="00781292"/>
    <w:rsid w:val="0078250F"/>
    <w:rsid w:val="00785135"/>
    <w:rsid w:val="0079061A"/>
    <w:rsid w:val="00790A66"/>
    <w:rsid w:val="00791AE8"/>
    <w:rsid w:val="007928ED"/>
    <w:rsid w:val="0079492D"/>
    <w:rsid w:val="007A04EF"/>
    <w:rsid w:val="007A06C8"/>
    <w:rsid w:val="007C0724"/>
    <w:rsid w:val="007C38FD"/>
    <w:rsid w:val="007C3E30"/>
    <w:rsid w:val="007D69AD"/>
    <w:rsid w:val="007E5AA8"/>
    <w:rsid w:val="007E74B2"/>
    <w:rsid w:val="007F167D"/>
    <w:rsid w:val="007F479D"/>
    <w:rsid w:val="00800C5D"/>
    <w:rsid w:val="00803A6A"/>
    <w:rsid w:val="0080630C"/>
    <w:rsid w:val="008132DC"/>
    <w:rsid w:val="00821D12"/>
    <w:rsid w:val="008259BA"/>
    <w:rsid w:val="00827FDA"/>
    <w:rsid w:val="008331B3"/>
    <w:rsid w:val="0083403E"/>
    <w:rsid w:val="00834953"/>
    <w:rsid w:val="00843ED5"/>
    <w:rsid w:val="00854EB1"/>
    <w:rsid w:val="00863CBC"/>
    <w:rsid w:val="00870242"/>
    <w:rsid w:val="008733BF"/>
    <w:rsid w:val="00873500"/>
    <w:rsid w:val="00875166"/>
    <w:rsid w:val="008928E1"/>
    <w:rsid w:val="00894522"/>
    <w:rsid w:val="008A2DA2"/>
    <w:rsid w:val="008A3244"/>
    <w:rsid w:val="008A5127"/>
    <w:rsid w:val="008A75E4"/>
    <w:rsid w:val="008B1A47"/>
    <w:rsid w:val="008B72ED"/>
    <w:rsid w:val="008C0970"/>
    <w:rsid w:val="008C7353"/>
    <w:rsid w:val="008D10C1"/>
    <w:rsid w:val="008D78E9"/>
    <w:rsid w:val="008D7EE1"/>
    <w:rsid w:val="008E0CA4"/>
    <w:rsid w:val="008E1039"/>
    <w:rsid w:val="008E47D5"/>
    <w:rsid w:val="008F2A00"/>
    <w:rsid w:val="00900281"/>
    <w:rsid w:val="009203F7"/>
    <w:rsid w:val="009233A5"/>
    <w:rsid w:val="00927C6C"/>
    <w:rsid w:val="009305E5"/>
    <w:rsid w:val="00944C3C"/>
    <w:rsid w:val="00944E9B"/>
    <w:rsid w:val="00954E6B"/>
    <w:rsid w:val="00955EC0"/>
    <w:rsid w:val="00956447"/>
    <w:rsid w:val="00957A65"/>
    <w:rsid w:val="00963E92"/>
    <w:rsid w:val="00980186"/>
    <w:rsid w:val="00980545"/>
    <w:rsid w:val="00980692"/>
    <w:rsid w:val="00992845"/>
    <w:rsid w:val="00994101"/>
    <w:rsid w:val="0099441E"/>
    <w:rsid w:val="00994E52"/>
    <w:rsid w:val="00997934"/>
    <w:rsid w:val="009A0583"/>
    <w:rsid w:val="009A32EC"/>
    <w:rsid w:val="009A344C"/>
    <w:rsid w:val="009A445D"/>
    <w:rsid w:val="009A4F4B"/>
    <w:rsid w:val="009A740C"/>
    <w:rsid w:val="009B0106"/>
    <w:rsid w:val="009B28AA"/>
    <w:rsid w:val="009B4B21"/>
    <w:rsid w:val="009B7C40"/>
    <w:rsid w:val="009F0029"/>
    <w:rsid w:val="009F2B6E"/>
    <w:rsid w:val="009F38FD"/>
    <w:rsid w:val="009F5011"/>
    <w:rsid w:val="00A02701"/>
    <w:rsid w:val="00A0652F"/>
    <w:rsid w:val="00A11806"/>
    <w:rsid w:val="00A122B7"/>
    <w:rsid w:val="00A23064"/>
    <w:rsid w:val="00A234F8"/>
    <w:rsid w:val="00A32A0C"/>
    <w:rsid w:val="00A34786"/>
    <w:rsid w:val="00A34F31"/>
    <w:rsid w:val="00A35CEA"/>
    <w:rsid w:val="00A35F64"/>
    <w:rsid w:val="00A41165"/>
    <w:rsid w:val="00A434F7"/>
    <w:rsid w:val="00A51CE1"/>
    <w:rsid w:val="00A52275"/>
    <w:rsid w:val="00A52722"/>
    <w:rsid w:val="00A53A10"/>
    <w:rsid w:val="00A54862"/>
    <w:rsid w:val="00A548FE"/>
    <w:rsid w:val="00A60301"/>
    <w:rsid w:val="00A62CB9"/>
    <w:rsid w:val="00A74E0E"/>
    <w:rsid w:val="00A81A71"/>
    <w:rsid w:val="00AA6367"/>
    <w:rsid w:val="00AA6C80"/>
    <w:rsid w:val="00AB03A0"/>
    <w:rsid w:val="00AB27C5"/>
    <w:rsid w:val="00AC4D3B"/>
    <w:rsid w:val="00AE2842"/>
    <w:rsid w:val="00AF13BB"/>
    <w:rsid w:val="00AF1DE6"/>
    <w:rsid w:val="00AF5316"/>
    <w:rsid w:val="00B023EC"/>
    <w:rsid w:val="00B0316D"/>
    <w:rsid w:val="00B17065"/>
    <w:rsid w:val="00B25077"/>
    <w:rsid w:val="00B2660E"/>
    <w:rsid w:val="00B43C06"/>
    <w:rsid w:val="00B45D1C"/>
    <w:rsid w:val="00B51E8C"/>
    <w:rsid w:val="00B53D77"/>
    <w:rsid w:val="00B54458"/>
    <w:rsid w:val="00B67912"/>
    <w:rsid w:val="00B76200"/>
    <w:rsid w:val="00B812C2"/>
    <w:rsid w:val="00B81745"/>
    <w:rsid w:val="00B85D64"/>
    <w:rsid w:val="00B864B2"/>
    <w:rsid w:val="00B87B38"/>
    <w:rsid w:val="00B90CEA"/>
    <w:rsid w:val="00B94F21"/>
    <w:rsid w:val="00B954EB"/>
    <w:rsid w:val="00B97857"/>
    <w:rsid w:val="00BA228A"/>
    <w:rsid w:val="00BB09FA"/>
    <w:rsid w:val="00BB62B8"/>
    <w:rsid w:val="00BC2E0A"/>
    <w:rsid w:val="00BC33FE"/>
    <w:rsid w:val="00BC4A45"/>
    <w:rsid w:val="00BD397A"/>
    <w:rsid w:val="00BE3772"/>
    <w:rsid w:val="00BE57ED"/>
    <w:rsid w:val="00C0228D"/>
    <w:rsid w:val="00C02B8B"/>
    <w:rsid w:val="00C101E2"/>
    <w:rsid w:val="00C10209"/>
    <w:rsid w:val="00C15D47"/>
    <w:rsid w:val="00C36BA3"/>
    <w:rsid w:val="00C5052B"/>
    <w:rsid w:val="00C505F8"/>
    <w:rsid w:val="00C57B03"/>
    <w:rsid w:val="00C63AD9"/>
    <w:rsid w:val="00C669C8"/>
    <w:rsid w:val="00C72B35"/>
    <w:rsid w:val="00C72FFA"/>
    <w:rsid w:val="00C83DFA"/>
    <w:rsid w:val="00C87BB7"/>
    <w:rsid w:val="00C90161"/>
    <w:rsid w:val="00C979CB"/>
    <w:rsid w:val="00CA422B"/>
    <w:rsid w:val="00CB5186"/>
    <w:rsid w:val="00CB5427"/>
    <w:rsid w:val="00CB5F94"/>
    <w:rsid w:val="00CB667F"/>
    <w:rsid w:val="00CB7A27"/>
    <w:rsid w:val="00CD4BC0"/>
    <w:rsid w:val="00CE4C03"/>
    <w:rsid w:val="00CF2FE8"/>
    <w:rsid w:val="00CF4B8F"/>
    <w:rsid w:val="00CF5541"/>
    <w:rsid w:val="00D11FDD"/>
    <w:rsid w:val="00D13942"/>
    <w:rsid w:val="00D142BE"/>
    <w:rsid w:val="00D22AA3"/>
    <w:rsid w:val="00D327FE"/>
    <w:rsid w:val="00D33DCA"/>
    <w:rsid w:val="00D40F04"/>
    <w:rsid w:val="00D414F2"/>
    <w:rsid w:val="00D4297E"/>
    <w:rsid w:val="00D44700"/>
    <w:rsid w:val="00D44999"/>
    <w:rsid w:val="00D46368"/>
    <w:rsid w:val="00D46805"/>
    <w:rsid w:val="00D5095A"/>
    <w:rsid w:val="00D51B78"/>
    <w:rsid w:val="00D52476"/>
    <w:rsid w:val="00D534AA"/>
    <w:rsid w:val="00D54378"/>
    <w:rsid w:val="00D60C0C"/>
    <w:rsid w:val="00D64C38"/>
    <w:rsid w:val="00D7484E"/>
    <w:rsid w:val="00D87922"/>
    <w:rsid w:val="00D950BB"/>
    <w:rsid w:val="00D9624E"/>
    <w:rsid w:val="00DB6544"/>
    <w:rsid w:val="00DB76A9"/>
    <w:rsid w:val="00DD24BE"/>
    <w:rsid w:val="00DE16D4"/>
    <w:rsid w:val="00E0043C"/>
    <w:rsid w:val="00E03A70"/>
    <w:rsid w:val="00E10F9A"/>
    <w:rsid w:val="00E131E9"/>
    <w:rsid w:val="00E16720"/>
    <w:rsid w:val="00E23E10"/>
    <w:rsid w:val="00E35437"/>
    <w:rsid w:val="00E369D8"/>
    <w:rsid w:val="00E51CB4"/>
    <w:rsid w:val="00E51EAD"/>
    <w:rsid w:val="00E530DD"/>
    <w:rsid w:val="00E606AF"/>
    <w:rsid w:val="00E61603"/>
    <w:rsid w:val="00E71082"/>
    <w:rsid w:val="00E745BD"/>
    <w:rsid w:val="00E76546"/>
    <w:rsid w:val="00E81C9B"/>
    <w:rsid w:val="00E83E72"/>
    <w:rsid w:val="00E87862"/>
    <w:rsid w:val="00E9724A"/>
    <w:rsid w:val="00E97DBD"/>
    <w:rsid w:val="00EA3568"/>
    <w:rsid w:val="00EA3E2C"/>
    <w:rsid w:val="00EB27B1"/>
    <w:rsid w:val="00EB2A99"/>
    <w:rsid w:val="00EB7ABA"/>
    <w:rsid w:val="00EC38E0"/>
    <w:rsid w:val="00ED02C0"/>
    <w:rsid w:val="00ED17DE"/>
    <w:rsid w:val="00ED70BF"/>
    <w:rsid w:val="00EE386A"/>
    <w:rsid w:val="00EE3873"/>
    <w:rsid w:val="00EF40EB"/>
    <w:rsid w:val="00EF7FD0"/>
    <w:rsid w:val="00F04AA0"/>
    <w:rsid w:val="00F10A3A"/>
    <w:rsid w:val="00F16A7B"/>
    <w:rsid w:val="00F2507E"/>
    <w:rsid w:val="00F31D93"/>
    <w:rsid w:val="00F42846"/>
    <w:rsid w:val="00F42B2C"/>
    <w:rsid w:val="00F44353"/>
    <w:rsid w:val="00F471FB"/>
    <w:rsid w:val="00F47290"/>
    <w:rsid w:val="00F47E8A"/>
    <w:rsid w:val="00F548B4"/>
    <w:rsid w:val="00F565C4"/>
    <w:rsid w:val="00F600A2"/>
    <w:rsid w:val="00F62A67"/>
    <w:rsid w:val="00F72ECD"/>
    <w:rsid w:val="00F746C9"/>
    <w:rsid w:val="00F74D97"/>
    <w:rsid w:val="00F75157"/>
    <w:rsid w:val="00F8002F"/>
    <w:rsid w:val="00F9053B"/>
    <w:rsid w:val="00F90D63"/>
    <w:rsid w:val="00FA0DBF"/>
    <w:rsid w:val="00FA1FDC"/>
    <w:rsid w:val="00FA3EF9"/>
    <w:rsid w:val="00FA5999"/>
    <w:rsid w:val="00FB1B72"/>
    <w:rsid w:val="00FB2E3F"/>
    <w:rsid w:val="00FB34A2"/>
    <w:rsid w:val="00FB3C5C"/>
    <w:rsid w:val="00FB6F18"/>
    <w:rsid w:val="00FC07D1"/>
    <w:rsid w:val="00FC1FC1"/>
    <w:rsid w:val="00FC2DE2"/>
    <w:rsid w:val="00FD30A7"/>
    <w:rsid w:val="00FE5E26"/>
    <w:rsid w:val="00FF5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4325"/>
  <w15:docId w15:val="{DED0C9A0-C810-4398-847E-509E73C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5C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2A6FA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44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45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04D3E"/>
    <w:pPr>
      <w:tabs>
        <w:tab w:val="center" w:pos="4536"/>
        <w:tab w:val="right" w:pos="9072"/>
      </w:tabs>
    </w:pPr>
  </w:style>
  <w:style w:type="character" w:customStyle="1" w:styleId="NagwekZnak">
    <w:name w:val="Nagłówek Znak"/>
    <w:basedOn w:val="Domylnaczcionkaakapitu"/>
    <w:link w:val="Nagwek"/>
    <w:uiPriority w:val="99"/>
    <w:rsid w:val="00404D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04D3E"/>
    <w:pPr>
      <w:tabs>
        <w:tab w:val="center" w:pos="4536"/>
        <w:tab w:val="right" w:pos="9072"/>
      </w:tabs>
    </w:pPr>
  </w:style>
  <w:style w:type="character" w:customStyle="1" w:styleId="StopkaZnak">
    <w:name w:val="Stopka Znak"/>
    <w:basedOn w:val="Domylnaczcionkaakapitu"/>
    <w:link w:val="Stopka"/>
    <w:uiPriority w:val="99"/>
    <w:rsid w:val="00404D3E"/>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2A6FAF"/>
    <w:rPr>
      <w:b/>
      <w:bCs/>
    </w:rPr>
  </w:style>
  <w:style w:type="character" w:customStyle="1" w:styleId="Nagwek3Znak">
    <w:name w:val="Nagłówek 3 Znak"/>
    <w:basedOn w:val="Domylnaczcionkaakapitu"/>
    <w:link w:val="Nagwek3"/>
    <w:uiPriority w:val="9"/>
    <w:rsid w:val="002A6FA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A6FAF"/>
    <w:pPr>
      <w:spacing w:before="100" w:beforeAutospacing="1" w:after="100" w:afterAutospacing="1"/>
    </w:pPr>
    <w:rPr>
      <w:sz w:val="24"/>
      <w:szCs w:val="24"/>
    </w:rPr>
  </w:style>
  <w:style w:type="character" w:styleId="Hipercze">
    <w:name w:val="Hyperlink"/>
    <w:basedOn w:val="Domylnaczcionkaakapitu"/>
    <w:uiPriority w:val="99"/>
    <w:unhideWhenUsed/>
    <w:rsid w:val="002A6FAF"/>
    <w:rPr>
      <w:color w:val="0000FF"/>
      <w:u w:val="single"/>
    </w:rPr>
  </w:style>
  <w:style w:type="paragraph" w:styleId="Akapitzlist">
    <w:name w:val="List Paragraph"/>
    <w:basedOn w:val="Normalny"/>
    <w:uiPriority w:val="34"/>
    <w:qFormat/>
    <w:rsid w:val="002D5AB6"/>
    <w:pPr>
      <w:ind w:left="720"/>
      <w:contextualSpacing/>
    </w:pPr>
  </w:style>
  <w:style w:type="table" w:customStyle="1" w:styleId="Tabela-Siatka1">
    <w:name w:val="Tabela - Siatka1"/>
    <w:basedOn w:val="Standardowy"/>
    <w:next w:val="Tabela-Siatka"/>
    <w:uiPriority w:val="39"/>
    <w:rsid w:val="0002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C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754">
      <w:bodyDiv w:val="1"/>
      <w:marLeft w:val="0"/>
      <w:marRight w:val="0"/>
      <w:marTop w:val="0"/>
      <w:marBottom w:val="0"/>
      <w:divBdr>
        <w:top w:val="none" w:sz="0" w:space="0" w:color="auto"/>
        <w:left w:val="none" w:sz="0" w:space="0" w:color="auto"/>
        <w:bottom w:val="none" w:sz="0" w:space="0" w:color="auto"/>
        <w:right w:val="none" w:sz="0" w:space="0" w:color="auto"/>
      </w:divBdr>
      <w:divsChild>
        <w:div w:id="1303585714">
          <w:marLeft w:val="0"/>
          <w:marRight w:val="0"/>
          <w:marTop w:val="0"/>
          <w:marBottom w:val="0"/>
          <w:divBdr>
            <w:top w:val="none" w:sz="0" w:space="0" w:color="auto"/>
            <w:left w:val="none" w:sz="0" w:space="0" w:color="auto"/>
            <w:bottom w:val="none" w:sz="0" w:space="0" w:color="auto"/>
            <w:right w:val="none" w:sz="0" w:space="0" w:color="auto"/>
          </w:divBdr>
          <w:divsChild>
            <w:div w:id="2041976152">
              <w:marLeft w:val="0"/>
              <w:marRight w:val="0"/>
              <w:marTop w:val="0"/>
              <w:marBottom w:val="0"/>
              <w:divBdr>
                <w:top w:val="none" w:sz="0" w:space="0" w:color="auto"/>
                <w:left w:val="none" w:sz="0" w:space="0" w:color="auto"/>
                <w:bottom w:val="none" w:sz="0" w:space="0" w:color="auto"/>
                <w:right w:val="none" w:sz="0" w:space="0" w:color="auto"/>
              </w:divBdr>
              <w:divsChild>
                <w:div w:id="1873876783">
                  <w:marLeft w:val="0"/>
                  <w:marRight w:val="0"/>
                  <w:marTop w:val="0"/>
                  <w:marBottom w:val="0"/>
                  <w:divBdr>
                    <w:top w:val="none" w:sz="0" w:space="0" w:color="auto"/>
                    <w:left w:val="none" w:sz="0" w:space="0" w:color="auto"/>
                    <w:bottom w:val="none" w:sz="0" w:space="0" w:color="auto"/>
                    <w:right w:val="none" w:sz="0" w:space="0" w:color="auto"/>
                  </w:divBdr>
                  <w:divsChild>
                    <w:div w:id="41877630">
                      <w:marLeft w:val="0"/>
                      <w:marRight w:val="0"/>
                      <w:marTop w:val="0"/>
                      <w:marBottom w:val="0"/>
                      <w:divBdr>
                        <w:top w:val="none" w:sz="0" w:space="0" w:color="auto"/>
                        <w:left w:val="none" w:sz="0" w:space="0" w:color="auto"/>
                        <w:bottom w:val="none" w:sz="0" w:space="0" w:color="auto"/>
                        <w:right w:val="none" w:sz="0" w:space="0" w:color="auto"/>
                      </w:divBdr>
                      <w:divsChild>
                        <w:div w:id="206260289">
                          <w:marLeft w:val="0"/>
                          <w:marRight w:val="0"/>
                          <w:marTop w:val="15"/>
                          <w:marBottom w:val="0"/>
                          <w:divBdr>
                            <w:top w:val="none" w:sz="0" w:space="0" w:color="auto"/>
                            <w:left w:val="none" w:sz="0" w:space="0" w:color="auto"/>
                            <w:bottom w:val="none" w:sz="0" w:space="0" w:color="auto"/>
                            <w:right w:val="none" w:sz="0" w:space="0" w:color="auto"/>
                          </w:divBdr>
                          <w:divsChild>
                            <w:div w:id="1480078593">
                              <w:marLeft w:val="0"/>
                              <w:marRight w:val="0"/>
                              <w:marTop w:val="0"/>
                              <w:marBottom w:val="0"/>
                              <w:divBdr>
                                <w:top w:val="none" w:sz="0" w:space="0" w:color="auto"/>
                                <w:left w:val="none" w:sz="0" w:space="0" w:color="auto"/>
                                <w:bottom w:val="none" w:sz="0" w:space="0" w:color="auto"/>
                                <w:right w:val="none" w:sz="0" w:space="0" w:color="auto"/>
                              </w:divBdr>
                              <w:divsChild>
                                <w:div w:id="649865058">
                                  <w:marLeft w:val="0"/>
                                  <w:marRight w:val="0"/>
                                  <w:marTop w:val="0"/>
                                  <w:marBottom w:val="0"/>
                                  <w:divBdr>
                                    <w:top w:val="none" w:sz="0" w:space="0" w:color="auto"/>
                                    <w:left w:val="none" w:sz="0" w:space="0" w:color="auto"/>
                                    <w:bottom w:val="none" w:sz="0" w:space="0" w:color="auto"/>
                                    <w:right w:val="none" w:sz="0" w:space="0" w:color="auto"/>
                                  </w:divBdr>
                                </w:div>
                                <w:div w:id="1670449996">
                                  <w:marLeft w:val="0"/>
                                  <w:marRight w:val="0"/>
                                  <w:marTop w:val="0"/>
                                  <w:marBottom w:val="0"/>
                                  <w:divBdr>
                                    <w:top w:val="none" w:sz="0" w:space="0" w:color="auto"/>
                                    <w:left w:val="none" w:sz="0" w:space="0" w:color="auto"/>
                                    <w:bottom w:val="none" w:sz="0" w:space="0" w:color="auto"/>
                                    <w:right w:val="none" w:sz="0" w:space="0" w:color="auto"/>
                                  </w:divBdr>
                                </w:div>
                                <w:div w:id="1725985978">
                                  <w:marLeft w:val="0"/>
                                  <w:marRight w:val="0"/>
                                  <w:marTop w:val="0"/>
                                  <w:marBottom w:val="0"/>
                                  <w:divBdr>
                                    <w:top w:val="none" w:sz="0" w:space="0" w:color="auto"/>
                                    <w:left w:val="none" w:sz="0" w:space="0" w:color="auto"/>
                                    <w:bottom w:val="none" w:sz="0" w:space="0" w:color="auto"/>
                                    <w:right w:val="none" w:sz="0" w:space="0" w:color="auto"/>
                                  </w:divBdr>
                                </w:div>
                                <w:div w:id="977413314">
                                  <w:marLeft w:val="0"/>
                                  <w:marRight w:val="0"/>
                                  <w:marTop w:val="0"/>
                                  <w:marBottom w:val="0"/>
                                  <w:divBdr>
                                    <w:top w:val="none" w:sz="0" w:space="0" w:color="auto"/>
                                    <w:left w:val="none" w:sz="0" w:space="0" w:color="auto"/>
                                    <w:bottom w:val="none" w:sz="0" w:space="0" w:color="auto"/>
                                    <w:right w:val="none" w:sz="0" w:space="0" w:color="auto"/>
                                  </w:divBdr>
                                </w:div>
                                <w:div w:id="1137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7764">
      <w:bodyDiv w:val="1"/>
      <w:marLeft w:val="0"/>
      <w:marRight w:val="0"/>
      <w:marTop w:val="0"/>
      <w:marBottom w:val="0"/>
      <w:divBdr>
        <w:top w:val="none" w:sz="0" w:space="0" w:color="auto"/>
        <w:left w:val="none" w:sz="0" w:space="0" w:color="auto"/>
        <w:bottom w:val="none" w:sz="0" w:space="0" w:color="auto"/>
        <w:right w:val="none" w:sz="0" w:space="0" w:color="auto"/>
      </w:divBdr>
    </w:div>
    <w:div w:id="119419565">
      <w:bodyDiv w:val="1"/>
      <w:marLeft w:val="0"/>
      <w:marRight w:val="0"/>
      <w:marTop w:val="0"/>
      <w:marBottom w:val="0"/>
      <w:divBdr>
        <w:top w:val="none" w:sz="0" w:space="0" w:color="auto"/>
        <w:left w:val="none" w:sz="0" w:space="0" w:color="auto"/>
        <w:bottom w:val="none" w:sz="0" w:space="0" w:color="auto"/>
        <w:right w:val="none" w:sz="0" w:space="0" w:color="auto"/>
      </w:divBdr>
      <w:divsChild>
        <w:div w:id="1169099013">
          <w:marLeft w:val="0"/>
          <w:marRight w:val="0"/>
          <w:marTop w:val="0"/>
          <w:marBottom w:val="0"/>
          <w:divBdr>
            <w:top w:val="none" w:sz="0" w:space="0" w:color="auto"/>
            <w:left w:val="none" w:sz="0" w:space="0" w:color="auto"/>
            <w:bottom w:val="none" w:sz="0" w:space="0" w:color="auto"/>
            <w:right w:val="none" w:sz="0" w:space="0" w:color="auto"/>
          </w:divBdr>
          <w:divsChild>
            <w:div w:id="1648314091">
              <w:marLeft w:val="0"/>
              <w:marRight w:val="0"/>
              <w:marTop w:val="0"/>
              <w:marBottom w:val="0"/>
              <w:divBdr>
                <w:top w:val="none" w:sz="0" w:space="0" w:color="auto"/>
                <w:left w:val="none" w:sz="0" w:space="0" w:color="auto"/>
                <w:bottom w:val="none" w:sz="0" w:space="0" w:color="auto"/>
                <w:right w:val="none" w:sz="0" w:space="0" w:color="auto"/>
              </w:divBdr>
              <w:divsChild>
                <w:div w:id="391464660">
                  <w:marLeft w:val="0"/>
                  <w:marRight w:val="0"/>
                  <w:marTop w:val="0"/>
                  <w:marBottom w:val="0"/>
                  <w:divBdr>
                    <w:top w:val="none" w:sz="0" w:space="0" w:color="auto"/>
                    <w:left w:val="none" w:sz="0" w:space="0" w:color="auto"/>
                    <w:bottom w:val="none" w:sz="0" w:space="0" w:color="auto"/>
                    <w:right w:val="none" w:sz="0" w:space="0" w:color="auto"/>
                  </w:divBdr>
                  <w:divsChild>
                    <w:div w:id="536234096">
                      <w:marLeft w:val="0"/>
                      <w:marRight w:val="0"/>
                      <w:marTop w:val="0"/>
                      <w:marBottom w:val="0"/>
                      <w:divBdr>
                        <w:top w:val="none" w:sz="0" w:space="0" w:color="auto"/>
                        <w:left w:val="none" w:sz="0" w:space="0" w:color="auto"/>
                        <w:bottom w:val="none" w:sz="0" w:space="0" w:color="auto"/>
                        <w:right w:val="none" w:sz="0" w:space="0" w:color="auto"/>
                      </w:divBdr>
                      <w:divsChild>
                        <w:div w:id="1848246560">
                          <w:marLeft w:val="0"/>
                          <w:marRight w:val="0"/>
                          <w:marTop w:val="15"/>
                          <w:marBottom w:val="0"/>
                          <w:divBdr>
                            <w:top w:val="none" w:sz="0" w:space="0" w:color="auto"/>
                            <w:left w:val="none" w:sz="0" w:space="0" w:color="auto"/>
                            <w:bottom w:val="none" w:sz="0" w:space="0" w:color="auto"/>
                            <w:right w:val="none" w:sz="0" w:space="0" w:color="auto"/>
                          </w:divBdr>
                          <w:divsChild>
                            <w:div w:id="83310295">
                              <w:marLeft w:val="0"/>
                              <w:marRight w:val="0"/>
                              <w:marTop w:val="0"/>
                              <w:marBottom w:val="0"/>
                              <w:divBdr>
                                <w:top w:val="none" w:sz="0" w:space="0" w:color="auto"/>
                                <w:left w:val="none" w:sz="0" w:space="0" w:color="auto"/>
                                <w:bottom w:val="none" w:sz="0" w:space="0" w:color="auto"/>
                                <w:right w:val="none" w:sz="0" w:space="0" w:color="auto"/>
                              </w:divBdr>
                              <w:divsChild>
                                <w:div w:id="425273944">
                                  <w:marLeft w:val="0"/>
                                  <w:marRight w:val="0"/>
                                  <w:marTop w:val="0"/>
                                  <w:marBottom w:val="0"/>
                                  <w:divBdr>
                                    <w:top w:val="none" w:sz="0" w:space="0" w:color="auto"/>
                                    <w:left w:val="none" w:sz="0" w:space="0" w:color="auto"/>
                                    <w:bottom w:val="none" w:sz="0" w:space="0" w:color="auto"/>
                                    <w:right w:val="none" w:sz="0" w:space="0" w:color="auto"/>
                                  </w:divBdr>
                                </w:div>
                                <w:div w:id="276377918">
                                  <w:marLeft w:val="0"/>
                                  <w:marRight w:val="0"/>
                                  <w:marTop w:val="0"/>
                                  <w:marBottom w:val="0"/>
                                  <w:divBdr>
                                    <w:top w:val="none" w:sz="0" w:space="0" w:color="auto"/>
                                    <w:left w:val="none" w:sz="0" w:space="0" w:color="auto"/>
                                    <w:bottom w:val="none" w:sz="0" w:space="0" w:color="auto"/>
                                    <w:right w:val="none" w:sz="0" w:space="0" w:color="auto"/>
                                  </w:divBdr>
                                </w:div>
                                <w:div w:id="737636533">
                                  <w:marLeft w:val="0"/>
                                  <w:marRight w:val="0"/>
                                  <w:marTop w:val="0"/>
                                  <w:marBottom w:val="0"/>
                                  <w:divBdr>
                                    <w:top w:val="none" w:sz="0" w:space="0" w:color="auto"/>
                                    <w:left w:val="none" w:sz="0" w:space="0" w:color="auto"/>
                                    <w:bottom w:val="none" w:sz="0" w:space="0" w:color="auto"/>
                                    <w:right w:val="none" w:sz="0" w:space="0" w:color="auto"/>
                                  </w:divBdr>
                                </w:div>
                                <w:div w:id="1843812503">
                                  <w:marLeft w:val="0"/>
                                  <w:marRight w:val="0"/>
                                  <w:marTop w:val="0"/>
                                  <w:marBottom w:val="0"/>
                                  <w:divBdr>
                                    <w:top w:val="none" w:sz="0" w:space="0" w:color="auto"/>
                                    <w:left w:val="none" w:sz="0" w:space="0" w:color="auto"/>
                                    <w:bottom w:val="none" w:sz="0" w:space="0" w:color="auto"/>
                                    <w:right w:val="none" w:sz="0" w:space="0" w:color="auto"/>
                                  </w:divBdr>
                                </w:div>
                                <w:div w:id="694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140">
      <w:bodyDiv w:val="1"/>
      <w:marLeft w:val="0"/>
      <w:marRight w:val="0"/>
      <w:marTop w:val="0"/>
      <w:marBottom w:val="0"/>
      <w:divBdr>
        <w:top w:val="none" w:sz="0" w:space="0" w:color="auto"/>
        <w:left w:val="none" w:sz="0" w:space="0" w:color="auto"/>
        <w:bottom w:val="none" w:sz="0" w:space="0" w:color="auto"/>
        <w:right w:val="none" w:sz="0" w:space="0" w:color="auto"/>
      </w:divBdr>
      <w:divsChild>
        <w:div w:id="2115125306">
          <w:marLeft w:val="0"/>
          <w:marRight w:val="0"/>
          <w:marTop w:val="0"/>
          <w:marBottom w:val="0"/>
          <w:divBdr>
            <w:top w:val="none" w:sz="0" w:space="0" w:color="auto"/>
            <w:left w:val="none" w:sz="0" w:space="0" w:color="auto"/>
            <w:bottom w:val="none" w:sz="0" w:space="0" w:color="auto"/>
            <w:right w:val="none" w:sz="0" w:space="0" w:color="auto"/>
          </w:divBdr>
          <w:divsChild>
            <w:div w:id="953633921">
              <w:marLeft w:val="0"/>
              <w:marRight w:val="0"/>
              <w:marTop w:val="0"/>
              <w:marBottom w:val="0"/>
              <w:divBdr>
                <w:top w:val="none" w:sz="0" w:space="0" w:color="auto"/>
                <w:left w:val="none" w:sz="0" w:space="0" w:color="auto"/>
                <w:bottom w:val="none" w:sz="0" w:space="0" w:color="auto"/>
                <w:right w:val="none" w:sz="0" w:space="0" w:color="auto"/>
              </w:divBdr>
              <w:divsChild>
                <w:div w:id="864442649">
                  <w:marLeft w:val="0"/>
                  <w:marRight w:val="0"/>
                  <w:marTop w:val="0"/>
                  <w:marBottom w:val="0"/>
                  <w:divBdr>
                    <w:top w:val="none" w:sz="0" w:space="0" w:color="auto"/>
                    <w:left w:val="none" w:sz="0" w:space="0" w:color="auto"/>
                    <w:bottom w:val="none" w:sz="0" w:space="0" w:color="auto"/>
                    <w:right w:val="none" w:sz="0" w:space="0" w:color="auto"/>
                  </w:divBdr>
                  <w:divsChild>
                    <w:div w:id="1517039123">
                      <w:marLeft w:val="0"/>
                      <w:marRight w:val="0"/>
                      <w:marTop w:val="0"/>
                      <w:marBottom w:val="0"/>
                      <w:divBdr>
                        <w:top w:val="none" w:sz="0" w:space="0" w:color="auto"/>
                        <w:left w:val="none" w:sz="0" w:space="0" w:color="auto"/>
                        <w:bottom w:val="none" w:sz="0" w:space="0" w:color="auto"/>
                        <w:right w:val="none" w:sz="0" w:space="0" w:color="auto"/>
                      </w:divBdr>
                      <w:divsChild>
                        <w:div w:id="1340766752">
                          <w:marLeft w:val="0"/>
                          <w:marRight w:val="0"/>
                          <w:marTop w:val="15"/>
                          <w:marBottom w:val="0"/>
                          <w:divBdr>
                            <w:top w:val="none" w:sz="0" w:space="0" w:color="auto"/>
                            <w:left w:val="none" w:sz="0" w:space="0" w:color="auto"/>
                            <w:bottom w:val="none" w:sz="0" w:space="0" w:color="auto"/>
                            <w:right w:val="none" w:sz="0" w:space="0" w:color="auto"/>
                          </w:divBdr>
                          <w:divsChild>
                            <w:div w:id="1700550607">
                              <w:marLeft w:val="0"/>
                              <w:marRight w:val="0"/>
                              <w:marTop w:val="0"/>
                              <w:marBottom w:val="0"/>
                              <w:divBdr>
                                <w:top w:val="none" w:sz="0" w:space="0" w:color="auto"/>
                                <w:left w:val="none" w:sz="0" w:space="0" w:color="auto"/>
                                <w:bottom w:val="none" w:sz="0" w:space="0" w:color="auto"/>
                                <w:right w:val="none" w:sz="0" w:space="0" w:color="auto"/>
                              </w:divBdr>
                              <w:divsChild>
                                <w:div w:id="447048649">
                                  <w:marLeft w:val="0"/>
                                  <w:marRight w:val="0"/>
                                  <w:marTop w:val="0"/>
                                  <w:marBottom w:val="0"/>
                                  <w:divBdr>
                                    <w:top w:val="none" w:sz="0" w:space="0" w:color="auto"/>
                                    <w:left w:val="none" w:sz="0" w:space="0" w:color="auto"/>
                                    <w:bottom w:val="none" w:sz="0" w:space="0" w:color="auto"/>
                                    <w:right w:val="none" w:sz="0" w:space="0" w:color="auto"/>
                                  </w:divBdr>
                                </w:div>
                                <w:div w:id="915439036">
                                  <w:marLeft w:val="0"/>
                                  <w:marRight w:val="0"/>
                                  <w:marTop w:val="0"/>
                                  <w:marBottom w:val="0"/>
                                  <w:divBdr>
                                    <w:top w:val="none" w:sz="0" w:space="0" w:color="auto"/>
                                    <w:left w:val="none" w:sz="0" w:space="0" w:color="auto"/>
                                    <w:bottom w:val="none" w:sz="0" w:space="0" w:color="auto"/>
                                    <w:right w:val="none" w:sz="0" w:space="0" w:color="auto"/>
                                  </w:divBdr>
                                </w:div>
                                <w:div w:id="1082869728">
                                  <w:marLeft w:val="0"/>
                                  <w:marRight w:val="0"/>
                                  <w:marTop w:val="0"/>
                                  <w:marBottom w:val="0"/>
                                  <w:divBdr>
                                    <w:top w:val="none" w:sz="0" w:space="0" w:color="auto"/>
                                    <w:left w:val="none" w:sz="0" w:space="0" w:color="auto"/>
                                    <w:bottom w:val="none" w:sz="0" w:space="0" w:color="auto"/>
                                    <w:right w:val="none" w:sz="0" w:space="0" w:color="auto"/>
                                  </w:divBdr>
                                </w:div>
                                <w:div w:id="1949971341">
                                  <w:marLeft w:val="0"/>
                                  <w:marRight w:val="0"/>
                                  <w:marTop w:val="0"/>
                                  <w:marBottom w:val="0"/>
                                  <w:divBdr>
                                    <w:top w:val="none" w:sz="0" w:space="0" w:color="auto"/>
                                    <w:left w:val="none" w:sz="0" w:space="0" w:color="auto"/>
                                    <w:bottom w:val="none" w:sz="0" w:space="0" w:color="auto"/>
                                    <w:right w:val="none" w:sz="0" w:space="0" w:color="auto"/>
                                  </w:divBdr>
                                </w:div>
                                <w:div w:id="1317998070">
                                  <w:marLeft w:val="0"/>
                                  <w:marRight w:val="0"/>
                                  <w:marTop w:val="0"/>
                                  <w:marBottom w:val="0"/>
                                  <w:divBdr>
                                    <w:top w:val="none" w:sz="0" w:space="0" w:color="auto"/>
                                    <w:left w:val="none" w:sz="0" w:space="0" w:color="auto"/>
                                    <w:bottom w:val="none" w:sz="0" w:space="0" w:color="auto"/>
                                    <w:right w:val="none" w:sz="0" w:space="0" w:color="auto"/>
                                  </w:divBdr>
                                </w:div>
                                <w:div w:id="7322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61064">
      <w:bodyDiv w:val="1"/>
      <w:marLeft w:val="0"/>
      <w:marRight w:val="0"/>
      <w:marTop w:val="0"/>
      <w:marBottom w:val="0"/>
      <w:divBdr>
        <w:top w:val="none" w:sz="0" w:space="0" w:color="auto"/>
        <w:left w:val="none" w:sz="0" w:space="0" w:color="auto"/>
        <w:bottom w:val="none" w:sz="0" w:space="0" w:color="auto"/>
        <w:right w:val="none" w:sz="0" w:space="0" w:color="auto"/>
      </w:divBdr>
      <w:divsChild>
        <w:div w:id="892428766">
          <w:marLeft w:val="0"/>
          <w:marRight w:val="0"/>
          <w:marTop w:val="0"/>
          <w:marBottom w:val="0"/>
          <w:divBdr>
            <w:top w:val="none" w:sz="0" w:space="0" w:color="auto"/>
            <w:left w:val="none" w:sz="0" w:space="0" w:color="auto"/>
            <w:bottom w:val="none" w:sz="0" w:space="0" w:color="auto"/>
            <w:right w:val="none" w:sz="0" w:space="0" w:color="auto"/>
          </w:divBdr>
          <w:divsChild>
            <w:div w:id="66265368">
              <w:marLeft w:val="0"/>
              <w:marRight w:val="0"/>
              <w:marTop w:val="0"/>
              <w:marBottom w:val="0"/>
              <w:divBdr>
                <w:top w:val="none" w:sz="0" w:space="0" w:color="auto"/>
                <w:left w:val="none" w:sz="0" w:space="0" w:color="auto"/>
                <w:bottom w:val="none" w:sz="0" w:space="0" w:color="auto"/>
                <w:right w:val="none" w:sz="0" w:space="0" w:color="auto"/>
              </w:divBdr>
              <w:divsChild>
                <w:div w:id="1042174151">
                  <w:marLeft w:val="0"/>
                  <w:marRight w:val="0"/>
                  <w:marTop w:val="0"/>
                  <w:marBottom w:val="0"/>
                  <w:divBdr>
                    <w:top w:val="none" w:sz="0" w:space="0" w:color="auto"/>
                    <w:left w:val="none" w:sz="0" w:space="0" w:color="auto"/>
                    <w:bottom w:val="none" w:sz="0" w:space="0" w:color="auto"/>
                    <w:right w:val="none" w:sz="0" w:space="0" w:color="auto"/>
                  </w:divBdr>
                  <w:divsChild>
                    <w:div w:id="1537351350">
                      <w:marLeft w:val="0"/>
                      <w:marRight w:val="0"/>
                      <w:marTop w:val="0"/>
                      <w:marBottom w:val="0"/>
                      <w:divBdr>
                        <w:top w:val="none" w:sz="0" w:space="0" w:color="auto"/>
                        <w:left w:val="none" w:sz="0" w:space="0" w:color="auto"/>
                        <w:bottom w:val="none" w:sz="0" w:space="0" w:color="auto"/>
                        <w:right w:val="none" w:sz="0" w:space="0" w:color="auto"/>
                      </w:divBdr>
                      <w:divsChild>
                        <w:div w:id="328405122">
                          <w:marLeft w:val="0"/>
                          <w:marRight w:val="0"/>
                          <w:marTop w:val="15"/>
                          <w:marBottom w:val="0"/>
                          <w:divBdr>
                            <w:top w:val="none" w:sz="0" w:space="0" w:color="auto"/>
                            <w:left w:val="none" w:sz="0" w:space="0" w:color="auto"/>
                            <w:bottom w:val="none" w:sz="0" w:space="0" w:color="auto"/>
                            <w:right w:val="none" w:sz="0" w:space="0" w:color="auto"/>
                          </w:divBdr>
                          <w:divsChild>
                            <w:div w:id="486165730">
                              <w:marLeft w:val="0"/>
                              <w:marRight w:val="0"/>
                              <w:marTop w:val="0"/>
                              <w:marBottom w:val="0"/>
                              <w:divBdr>
                                <w:top w:val="none" w:sz="0" w:space="0" w:color="auto"/>
                                <w:left w:val="none" w:sz="0" w:space="0" w:color="auto"/>
                                <w:bottom w:val="none" w:sz="0" w:space="0" w:color="auto"/>
                                <w:right w:val="none" w:sz="0" w:space="0" w:color="auto"/>
                              </w:divBdr>
                              <w:divsChild>
                                <w:div w:id="1454210224">
                                  <w:marLeft w:val="0"/>
                                  <w:marRight w:val="0"/>
                                  <w:marTop w:val="0"/>
                                  <w:marBottom w:val="0"/>
                                  <w:divBdr>
                                    <w:top w:val="none" w:sz="0" w:space="0" w:color="auto"/>
                                    <w:left w:val="none" w:sz="0" w:space="0" w:color="auto"/>
                                    <w:bottom w:val="none" w:sz="0" w:space="0" w:color="auto"/>
                                    <w:right w:val="none" w:sz="0" w:space="0" w:color="auto"/>
                                  </w:divBdr>
                                </w:div>
                                <w:div w:id="413748503">
                                  <w:marLeft w:val="0"/>
                                  <w:marRight w:val="0"/>
                                  <w:marTop w:val="0"/>
                                  <w:marBottom w:val="0"/>
                                  <w:divBdr>
                                    <w:top w:val="none" w:sz="0" w:space="0" w:color="auto"/>
                                    <w:left w:val="none" w:sz="0" w:space="0" w:color="auto"/>
                                    <w:bottom w:val="none" w:sz="0" w:space="0" w:color="auto"/>
                                    <w:right w:val="none" w:sz="0" w:space="0" w:color="auto"/>
                                  </w:divBdr>
                                </w:div>
                                <w:div w:id="169878151">
                                  <w:marLeft w:val="0"/>
                                  <w:marRight w:val="0"/>
                                  <w:marTop w:val="0"/>
                                  <w:marBottom w:val="0"/>
                                  <w:divBdr>
                                    <w:top w:val="none" w:sz="0" w:space="0" w:color="auto"/>
                                    <w:left w:val="none" w:sz="0" w:space="0" w:color="auto"/>
                                    <w:bottom w:val="none" w:sz="0" w:space="0" w:color="auto"/>
                                    <w:right w:val="none" w:sz="0" w:space="0" w:color="auto"/>
                                  </w:divBdr>
                                </w:div>
                                <w:div w:id="438329573">
                                  <w:marLeft w:val="0"/>
                                  <w:marRight w:val="0"/>
                                  <w:marTop w:val="0"/>
                                  <w:marBottom w:val="0"/>
                                  <w:divBdr>
                                    <w:top w:val="none" w:sz="0" w:space="0" w:color="auto"/>
                                    <w:left w:val="none" w:sz="0" w:space="0" w:color="auto"/>
                                    <w:bottom w:val="none" w:sz="0" w:space="0" w:color="auto"/>
                                    <w:right w:val="none" w:sz="0" w:space="0" w:color="auto"/>
                                  </w:divBdr>
                                </w:div>
                                <w:div w:id="13536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166682">
      <w:bodyDiv w:val="1"/>
      <w:marLeft w:val="0"/>
      <w:marRight w:val="0"/>
      <w:marTop w:val="0"/>
      <w:marBottom w:val="0"/>
      <w:divBdr>
        <w:top w:val="none" w:sz="0" w:space="0" w:color="auto"/>
        <w:left w:val="none" w:sz="0" w:space="0" w:color="auto"/>
        <w:bottom w:val="none" w:sz="0" w:space="0" w:color="auto"/>
        <w:right w:val="none" w:sz="0" w:space="0" w:color="auto"/>
      </w:divBdr>
      <w:divsChild>
        <w:div w:id="1081561324">
          <w:marLeft w:val="0"/>
          <w:marRight w:val="0"/>
          <w:marTop w:val="0"/>
          <w:marBottom w:val="0"/>
          <w:divBdr>
            <w:top w:val="none" w:sz="0" w:space="0" w:color="auto"/>
            <w:left w:val="none" w:sz="0" w:space="0" w:color="auto"/>
            <w:bottom w:val="none" w:sz="0" w:space="0" w:color="auto"/>
            <w:right w:val="none" w:sz="0" w:space="0" w:color="auto"/>
          </w:divBdr>
          <w:divsChild>
            <w:div w:id="993728789">
              <w:marLeft w:val="0"/>
              <w:marRight w:val="0"/>
              <w:marTop w:val="0"/>
              <w:marBottom w:val="0"/>
              <w:divBdr>
                <w:top w:val="none" w:sz="0" w:space="0" w:color="auto"/>
                <w:left w:val="none" w:sz="0" w:space="0" w:color="auto"/>
                <w:bottom w:val="none" w:sz="0" w:space="0" w:color="auto"/>
                <w:right w:val="none" w:sz="0" w:space="0" w:color="auto"/>
              </w:divBdr>
              <w:divsChild>
                <w:div w:id="1091583809">
                  <w:marLeft w:val="0"/>
                  <w:marRight w:val="0"/>
                  <w:marTop w:val="0"/>
                  <w:marBottom w:val="0"/>
                  <w:divBdr>
                    <w:top w:val="none" w:sz="0" w:space="0" w:color="auto"/>
                    <w:left w:val="none" w:sz="0" w:space="0" w:color="auto"/>
                    <w:bottom w:val="none" w:sz="0" w:space="0" w:color="auto"/>
                    <w:right w:val="none" w:sz="0" w:space="0" w:color="auto"/>
                  </w:divBdr>
                  <w:divsChild>
                    <w:div w:id="1643464854">
                      <w:marLeft w:val="0"/>
                      <w:marRight w:val="0"/>
                      <w:marTop w:val="0"/>
                      <w:marBottom w:val="0"/>
                      <w:divBdr>
                        <w:top w:val="none" w:sz="0" w:space="0" w:color="auto"/>
                        <w:left w:val="none" w:sz="0" w:space="0" w:color="auto"/>
                        <w:bottom w:val="none" w:sz="0" w:space="0" w:color="auto"/>
                        <w:right w:val="none" w:sz="0" w:space="0" w:color="auto"/>
                      </w:divBdr>
                      <w:divsChild>
                        <w:div w:id="193815211">
                          <w:marLeft w:val="0"/>
                          <w:marRight w:val="0"/>
                          <w:marTop w:val="15"/>
                          <w:marBottom w:val="0"/>
                          <w:divBdr>
                            <w:top w:val="none" w:sz="0" w:space="0" w:color="auto"/>
                            <w:left w:val="none" w:sz="0" w:space="0" w:color="auto"/>
                            <w:bottom w:val="none" w:sz="0" w:space="0" w:color="auto"/>
                            <w:right w:val="none" w:sz="0" w:space="0" w:color="auto"/>
                          </w:divBdr>
                          <w:divsChild>
                            <w:div w:id="1105268904">
                              <w:marLeft w:val="0"/>
                              <w:marRight w:val="0"/>
                              <w:marTop w:val="0"/>
                              <w:marBottom w:val="0"/>
                              <w:divBdr>
                                <w:top w:val="none" w:sz="0" w:space="0" w:color="auto"/>
                                <w:left w:val="none" w:sz="0" w:space="0" w:color="auto"/>
                                <w:bottom w:val="none" w:sz="0" w:space="0" w:color="auto"/>
                                <w:right w:val="none" w:sz="0" w:space="0" w:color="auto"/>
                              </w:divBdr>
                              <w:divsChild>
                                <w:div w:id="1291665701">
                                  <w:marLeft w:val="0"/>
                                  <w:marRight w:val="0"/>
                                  <w:marTop w:val="0"/>
                                  <w:marBottom w:val="0"/>
                                  <w:divBdr>
                                    <w:top w:val="none" w:sz="0" w:space="0" w:color="auto"/>
                                    <w:left w:val="none" w:sz="0" w:space="0" w:color="auto"/>
                                    <w:bottom w:val="none" w:sz="0" w:space="0" w:color="auto"/>
                                    <w:right w:val="none" w:sz="0" w:space="0" w:color="auto"/>
                                  </w:divBdr>
                                </w:div>
                                <w:div w:id="900095568">
                                  <w:marLeft w:val="0"/>
                                  <w:marRight w:val="0"/>
                                  <w:marTop w:val="0"/>
                                  <w:marBottom w:val="0"/>
                                  <w:divBdr>
                                    <w:top w:val="none" w:sz="0" w:space="0" w:color="auto"/>
                                    <w:left w:val="none" w:sz="0" w:space="0" w:color="auto"/>
                                    <w:bottom w:val="none" w:sz="0" w:space="0" w:color="auto"/>
                                    <w:right w:val="none" w:sz="0" w:space="0" w:color="auto"/>
                                  </w:divBdr>
                                </w:div>
                                <w:div w:id="12109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163970">
      <w:bodyDiv w:val="1"/>
      <w:marLeft w:val="0"/>
      <w:marRight w:val="0"/>
      <w:marTop w:val="0"/>
      <w:marBottom w:val="0"/>
      <w:divBdr>
        <w:top w:val="none" w:sz="0" w:space="0" w:color="auto"/>
        <w:left w:val="none" w:sz="0" w:space="0" w:color="auto"/>
        <w:bottom w:val="none" w:sz="0" w:space="0" w:color="auto"/>
        <w:right w:val="none" w:sz="0" w:space="0" w:color="auto"/>
      </w:divBdr>
      <w:divsChild>
        <w:div w:id="1215700318">
          <w:marLeft w:val="0"/>
          <w:marRight w:val="0"/>
          <w:marTop w:val="0"/>
          <w:marBottom w:val="0"/>
          <w:divBdr>
            <w:top w:val="none" w:sz="0" w:space="0" w:color="auto"/>
            <w:left w:val="none" w:sz="0" w:space="0" w:color="auto"/>
            <w:bottom w:val="none" w:sz="0" w:space="0" w:color="auto"/>
            <w:right w:val="none" w:sz="0" w:space="0" w:color="auto"/>
          </w:divBdr>
          <w:divsChild>
            <w:div w:id="372658110">
              <w:marLeft w:val="0"/>
              <w:marRight w:val="0"/>
              <w:marTop w:val="0"/>
              <w:marBottom w:val="0"/>
              <w:divBdr>
                <w:top w:val="none" w:sz="0" w:space="0" w:color="auto"/>
                <w:left w:val="none" w:sz="0" w:space="0" w:color="auto"/>
                <w:bottom w:val="none" w:sz="0" w:space="0" w:color="auto"/>
                <w:right w:val="none" w:sz="0" w:space="0" w:color="auto"/>
              </w:divBdr>
              <w:divsChild>
                <w:div w:id="1298990191">
                  <w:marLeft w:val="0"/>
                  <w:marRight w:val="0"/>
                  <w:marTop w:val="0"/>
                  <w:marBottom w:val="0"/>
                  <w:divBdr>
                    <w:top w:val="none" w:sz="0" w:space="0" w:color="auto"/>
                    <w:left w:val="none" w:sz="0" w:space="0" w:color="auto"/>
                    <w:bottom w:val="none" w:sz="0" w:space="0" w:color="auto"/>
                    <w:right w:val="none" w:sz="0" w:space="0" w:color="auto"/>
                  </w:divBdr>
                  <w:divsChild>
                    <w:div w:id="1891652195">
                      <w:marLeft w:val="0"/>
                      <w:marRight w:val="0"/>
                      <w:marTop w:val="0"/>
                      <w:marBottom w:val="0"/>
                      <w:divBdr>
                        <w:top w:val="none" w:sz="0" w:space="0" w:color="auto"/>
                        <w:left w:val="none" w:sz="0" w:space="0" w:color="auto"/>
                        <w:bottom w:val="none" w:sz="0" w:space="0" w:color="auto"/>
                        <w:right w:val="none" w:sz="0" w:space="0" w:color="auto"/>
                      </w:divBdr>
                      <w:divsChild>
                        <w:div w:id="1431125196">
                          <w:marLeft w:val="0"/>
                          <w:marRight w:val="0"/>
                          <w:marTop w:val="15"/>
                          <w:marBottom w:val="0"/>
                          <w:divBdr>
                            <w:top w:val="none" w:sz="0" w:space="0" w:color="auto"/>
                            <w:left w:val="none" w:sz="0" w:space="0" w:color="auto"/>
                            <w:bottom w:val="none" w:sz="0" w:space="0" w:color="auto"/>
                            <w:right w:val="none" w:sz="0" w:space="0" w:color="auto"/>
                          </w:divBdr>
                          <w:divsChild>
                            <w:div w:id="2102339072">
                              <w:marLeft w:val="0"/>
                              <w:marRight w:val="0"/>
                              <w:marTop w:val="0"/>
                              <w:marBottom w:val="0"/>
                              <w:divBdr>
                                <w:top w:val="none" w:sz="0" w:space="0" w:color="auto"/>
                                <w:left w:val="none" w:sz="0" w:space="0" w:color="auto"/>
                                <w:bottom w:val="none" w:sz="0" w:space="0" w:color="auto"/>
                                <w:right w:val="none" w:sz="0" w:space="0" w:color="auto"/>
                              </w:divBdr>
                              <w:divsChild>
                                <w:div w:id="381058977">
                                  <w:marLeft w:val="0"/>
                                  <w:marRight w:val="0"/>
                                  <w:marTop w:val="0"/>
                                  <w:marBottom w:val="0"/>
                                  <w:divBdr>
                                    <w:top w:val="none" w:sz="0" w:space="0" w:color="auto"/>
                                    <w:left w:val="none" w:sz="0" w:space="0" w:color="auto"/>
                                    <w:bottom w:val="none" w:sz="0" w:space="0" w:color="auto"/>
                                    <w:right w:val="none" w:sz="0" w:space="0" w:color="auto"/>
                                  </w:divBdr>
                                </w:div>
                                <w:div w:id="2142265387">
                                  <w:marLeft w:val="0"/>
                                  <w:marRight w:val="0"/>
                                  <w:marTop w:val="0"/>
                                  <w:marBottom w:val="0"/>
                                  <w:divBdr>
                                    <w:top w:val="none" w:sz="0" w:space="0" w:color="auto"/>
                                    <w:left w:val="none" w:sz="0" w:space="0" w:color="auto"/>
                                    <w:bottom w:val="none" w:sz="0" w:space="0" w:color="auto"/>
                                    <w:right w:val="none" w:sz="0" w:space="0" w:color="auto"/>
                                  </w:divBdr>
                                </w:div>
                                <w:div w:id="55082364">
                                  <w:marLeft w:val="0"/>
                                  <w:marRight w:val="0"/>
                                  <w:marTop w:val="0"/>
                                  <w:marBottom w:val="0"/>
                                  <w:divBdr>
                                    <w:top w:val="none" w:sz="0" w:space="0" w:color="auto"/>
                                    <w:left w:val="none" w:sz="0" w:space="0" w:color="auto"/>
                                    <w:bottom w:val="none" w:sz="0" w:space="0" w:color="auto"/>
                                    <w:right w:val="none" w:sz="0" w:space="0" w:color="auto"/>
                                  </w:divBdr>
                                </w:div>
                                <w:div w:id="5783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91557">
      <w:bodyDiv w:val="1"/>
      <w:marLeft w:val="0"/>
      <w:marRight w:val="0"/>
      <w:marTop w:val="0"/>
      <w:marBottom w:val="0"/>
      <w:divBdr>
        <w:top w:val="none" w:sz="0" w:space="0" w:color="auto"/>
        <w:left w:val="none" w:sz="0" w:space="0" w:color="auto"/>
        <w:bottom w:val="none" w:sz="0" w:space="0" w:color="auto"/>
        <w:right w:val="none" w:sz="0" w:space="0" w:color="auto"/>
      </w:divBdr>
      <w:divsChild>
        <w:div w:id="1597709536">
          <w:marLeft w:val="0"/>
          <w:marRight w:val="0"/>
          <w:marTop w:val="0"/>
          <w:marBottom w:val="0"/>
          <w:divBdr>
            <w:top w:val="none" w:sz="0" w:space="0" w:color="auto"/>
            <w:left w:val="none" w:sz="0" w:space="0" w:color="auto"/>
            <w:bottom w:val="none" w:sz="0" w:space="0" w:color="auto"/>
            <w:right w:val="none" w:sz="0" w:space="0" w:color="auto"/>
          </w:divBdr>
          <w:divsChild>
            <w:div w:id="1800488680">
              <w:marLeft w:val="0"/>
              <w:marRight w:val="0"/>
              <w:marTop w:val="0"/>
              <w:marBottom w:val="0"/>
              <w:divBdr>
                <w:top w:val="none" w:sz="0" w:space="0" w:color="auto"/>
                <w:left w:val="none" w:sz="0" w:space="0" w:color="auto"/>
                <w:bottom w:val="none" w:sz="0" w:space="0" w:color="auto"/>
                <w:right w:val="none" w:sz="0" w:space="0" w:color="auto"/>
              </w:divBdr>
              <w:divsChild>
                <w:div w:id="2146118615">
                  <w:marLeft w:val="0"/>
                  <w:marRight w:val="0"/>
                  <w:marTop w:val="0"/>
                  <w:marBottom w:val="0"/>
                  <w:divBdr>
                    <w:top w:val="none" w:sz="0" w:space="0" w:color="auto"/>
                    <w:left w:val="none" w:sz="0" w:space="0" w:color="auto"/>
                    <w:bottom w:val="none" w:sz="0" w:space="0" w:color="auto"/>
                    <w:right w:val="none" w:sz="0" w:space="0" w:color="auto"/>
                  </w:divBdr>
                  <w:divsChild>
                    <w:div w:id="291518921">
                      <w:marLeft w:val="0"/>
                      <w:marRight w:val="0"/>
                      <w:marTop w:val="0"/>
                      <w:marBottom w:val="0"/>
                      <w:divBdr>
                        <w:top w:val="none" w:sz="0" w:space="0" w:color="auto"/>
                        <w:left w:val="none" w:sz="0" w:space="0" w:color="auto"/>
                        <w:bottom w:val="none" w:sz="0" w:space="0" w:color="auto"/>
                        <w:right w:val="none" w:sz="0" w:space="0" w:color="auto"/>
                      </w:divBdr>
                      <w:divsChild>
                        <w:div w:id="1240168093">
                          <w:marLeft w:val="0"/>
                          <w:marRight w:val="0"/>
                          <w:marTop w:val="15"/>
                          <w:marBottom w:val="0"/>
                          <w:divBdr>
                            <w:top w:val="none" w:sz="0" w:space="0" w:color="auto"/>
                            <w:left w:val="none" w:sz="0" w:space="0" w:color="auto"/>
                            <w:bottom w:val="none" w:sz="0" w:space="0" w:color="auto"/>
                            <w:right w:val="none" w:sz="0" w:space="0" w:color="auto"/>
                          </w:divBdr>
                          <w:divsChild>
                            <w:div w:id="1673871400">
                              <w:marLeft w:val="0"/>
                              <w:marRight w:val="0"/>
                              <w:marTop w:val="0"/>
                              <w:marBottom w:val="0"/>
                              <w:divBdr>
                                <w:top w:val="none" w:sz="0" w:space="0" w:color="auto"/>
                                <w:left w:val="none" w:sz="0" w:space="0" w:color="auto"/>
                                <w:bottom w:val="none" w:sz="0" w:space="0" w:color="auto"/>
                                <w:right w:val="none" w:sz="0" w:space="0" w:color="auto"/>
                              </w:divBdr>
                              <w:divsChild>
                                <w:div w:id="454174559">
                                  <w:marLeft w:val="0"/>
                                  <w:marRight w:val="0"/>
                                  <w:marTop w:val="0"/>
                                  <w:marBottom w:val="0"/>
                                  <w:divBdr>
                                    <w:top w:val="none" w:sz="0" w:space="0" w:color="auto"/>
                                    <w:left w:val="none" w:sz="0" w:space="0" w:color="auto"/>
                                    <w:bottom w:val="none" w:sz="0" w:space="0" w:color="auto"/>
                                    <w:right w:val="none" w:sz="0" w:space="0" w:color="auto"/>
                                  </w:divBdr>
                                </w:div>
                                <w:div w:id="1760062266">
                                  <w:marLeft w:val="0"/>
                                  <w:marRight w:val="0"/>
                                  <w:marTop w:val="0"/>
                                  <w:marBottom w:val="0"/>
                                  <w:divBdr>
                                    <w:top w:val="none" w:sz="0" w:space="0" w:color="auto"/>
                                    <w:left w:val="none" w:sz="0" w:space="0" w:color="auto"/>
                                    <w:bottom w:val="none" w:sz="0" w:space="0" w:color="auto"/>
                                    <w:right w:val="none" w:sz="0" w:space="0" w:color="auto"/>
                                  </w:divBdr>
                                </w:div>
                                <w:div w:id="897476825">
                                  <w:marLeft w:val="0"/>
                                  <w:marRight w:val="0"/>
                                  <w:marTop w:val="0"/>
                                  <w:marBottom w:val="0"/>
                                  <w:divBdr>
                                    <w:top w:val="none" w:sz="0" w:space="0" w:color="auto"/>
                                    <w:left w:val="none" w:sz="0" w:space="0" w:color="auto"/>
                                    <w:bottom w:val="none" w:sz="0" w:space="0" w:color="auto"/>
                                    <w:right w:val="none" w:sz="0" w:space="0" w:color="auto"/>
                                  </w:divBdr>
                                </w:div>
                                <w:div w:id="1926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35318">
      <w:bodyDiv w:val="1"/>
      <w:marLeft w:val="0"/>
      <w:marRight w:val="0"/>
      <w:marTop w:val="0"/>
      <w:marBottom w:val="0"/>
      <w:divBdr>
        <w:top w:val="none" w:sz="0" w:space="0" w:color="auto"/>
        <w:left w:val="none" w:sz="0" w:space="0" w:color="auto"/>
        <w:bottom w:val="none" w:sz="0" w:space="0" w:color="auto"/>
        <w:right w:val="none" w:sz="0" w:space="0" w:color="auto"/>
      </w:divBdr>
      <w:divsChild>
        <w:div w:id="1236742389">
          <w:marLeft w:val="0"/>
          <w:marRight w:val="0"/>
          <w:marTop w:val="0"/>
          <w:marBottom w:val="0"/>
          <w:divBdr>
            <w:top w:val="none" w:sz="0" w:space="0" w:color="auto"/>
            <w:left w:val="none" w:sz="0" w:space="0" w:color="auto"/>
            <w:bottom w:val="none" w:sz="0" w:space="0" w:color="auto"/>
            <w:right w:val="none" w:sz="0" w:space="0" w:color="auto"/>
          </w:divBdr>
          <w:divsChild>
            <w:div w:id="1470512294">
              <w:marLeft w:val="0"/>
              <w:marRight w:val="0"/>
              <w:marTop w:val="0"/>
              <w:marBottom w:val="0"/>
              <w:divBdr>
                <w:top w:val="none" w:sz="0" w:space="0" w:color="auto"/>
                <w:left w:val="none" w:sz="0" w:space="0" w:color="auto"/>
                <w:bottom w:val="none" w:sz="0" w:space="0" w:color="auto"/>
                <w:right w:val="none" w:sz="0" w:space="0" w:color="auto"/>
              </w:divBdr>
              <w:divsChild>
                <w:div w:id="1485658567">
                  <w:marLeft w:val="0"/>
                  <w:marRight w:val="0"/>
                  <w:marTop w:val="0"/>
                  <w:marBottom w:val="0"/>
                  <w:divBdr>
                    <w:top w:val="none" w:sz="0" w:space="0" w:color="auto"/>
                    <w:left w:val="none" w:sz="0" w:space="0" w:color="auto"/>
                    <w:bottom w:val="none" w:sz="0" w:space="0" w:color="auto"/>
                    <w:right w:val="none" w:sz="0" w:space="0" w:color="auto"/>
                  </w:divBdr>
                  <w:divsChild>
                    <w:div w:id="1922912941">
                      <w:marLeft w:val="0"/>
                      <w:marRight w:val="0"/>
                      <w:marTop w:val="0"/>
                      <w:marBottom w:val="0"/>
                      <w:divBdr>
                        <w:top w:val="none" w:sz="0" w:space="0" w:color="auto"/>
                        <w:left w:val="none" w:sz="0" w:space="0" w:color="auto"/>
                        <w:bottom w:val="none" w:sz="0" w:space="0" w:color="auto"/>
                        <w:right w:val="none" w:sz="0" w:space="0" w:color="auto"/>
                      </w:divBdr>
                      <w:divsChild>
                        <w:div w:id="1832327473">
                          <w:marLeft w:val="0"/>
                          <w:marRight w:val="0"/>
                          <w:marTop w:val="15"/>
                          <w:marBottom w:val="0"/>
                          <w:divBdr>
                            <w:top w:val="none" w:sz="0" w:space="0" w:color="auto"/>
                            <w:left w:val="none" w:sz="0" w:space="0" w:color="auto"/>
                            <w:bottom w:val="none" w:sz="0" w:space="0" w:color="auto"/>
                            <w:right w:val="none" w:sz="0" w:space="0" w:color="auto"/>
                          </w:divBdr>
                          <w:divsChild>
                            <w:div w:id="849681129">
                              <w:marLeft w:val="0"/>
                              <w:marRight w:val="0"/>
                              <w:marTop w:val="0"/>
                              <w:marBottom w:val="0"/>
                              <w:divBdr>
                                <w:top w:val="none" w:sz="0" w:space="0" w:color="auto"/>
                                <w:left w:val="none" w:sz="0" w:space="0" w:color="auto"/>
                                <w:bottom w:val="none" w:sz="0" w:space="0" w:color="auto"/>
                                <w:right w:val="none" w:sz="0" w:space="0" w:color="auto"/>
                              </w:divBdr>
                              <w:divsChild>
                                <w:div w:id="111286215">
                                  <w:marLeft w:val="0"/>
                                  <w:marRight w:val="0"/>
                                  <w:marTop w:val="0"/>
                                  <w:marBottom w:val="0"/>
                                  <w:divBdr>
                                    <w:top w:val="none" w:sz="0" w:space="0" w:color="auto"/>
                                    <w:left w:val="none" w:sz="0" w:space="0" w:color="auto"/>
                                    <w:bottom w:val="none" w:sz="0" w:space="0" w:color="auto"/>
                                    <w:right w:val="none" w:sz="0" w:space="0" w:color="auto"/>
                                  </w:divBdr>
                                </w:div>
                                <w:div w:id="852644951">
                                  <w:marLeft w:val="0"/>
                                  <w:marRight w:val="0"/>
                                  <w:marTop w:val="0"/>
                                  <w:marBottom w:val="0"/>
                                  <w:divBdr>
                                    <w:top w:val="none" w:sz="0" w:space="0" w:color="auto"/>
                                    <w:left w:val="none" w:sz="0" w:space="0" w:color="auto"/>
                                    <w:bottom w:val="none" w:sz="0" w:space="0" w:color="auto"/>
                                    <w:right w:val="none" w:sz="0" w:space="0" w:color="auto"/>
                                  </w:divBdr>
                                </w:div>
                                <w:div w:id="1043872117">
                                  <w:marLeft w:val="0"/>
                                  <w:marRight w:val="0"/>
                                  <w:marTop w:val="0"/>
                                  <w:marBottom w:val="0"/>
                                  <w:divBdr>
                                    <w:top w:val="none" w:sz="0" w:space="0" w:color="auto"/>
                                    <w:left w:val="none" w:sz="0" w:space="0" w:color="auto"/>
                                    <w:bottom w:val="none" w:sz="0" w:space="0" w:color="auto"/>
                                    <w:right w:val="none" w:sz="0" w:space="0" w:color="auto"/>
                                  </w:divBdr>
                                </w:div>
                                <w:div w:id="16635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143259">
      <w:bodyDiv w:val="1"/>
      <w:marLeft w:val="0"/>
      <w:marRight w:val="0"/>
      <w:marTop w:val="0"/>
      <w:marBottom w:val="0"/>
      <w:divBdr>
        <w:top w:val="none" w:sz="0" w:space="0" w:color="auto"/>
        <w:left w:val="none" w:sz="0" w:space="0" w:color="auto"/>
        <w:bottom w:val="none" w:sz="0" w:space="0" w:color="auto"/>
        <w:right w:val="none" w:sz="0" w:space="0" w:color="auto"/>
      </w:divBdr>
      <w:divsChild>
        <w:div w:id="431557626">
          <w:marLeft w:val="0"/>
          <w:marRight w:val="0"/>
          <w:marTop w:val="0"/>
          <w:marBottom w:val="0"/>
          <w:divBdr>
            <w:top w:val="none" w:sz="0" w:space="0" w:color="auto"/>
            <w:left w:val="none" w:sz="0" w:space="0" w:color="auto"/>
            <w:bottom w:val="none" w:sz="0" w:space="0" w:color="auto"/>
            <w:right w:val="none" w:sz="0" w:space="0" w:color="auto"/>
          </w:divBdr>
          <w:divsChild>
            <w:div w:id="1266764853">
              <w:marLeft w:val="0"/>
              <w:marRight w:val="0"/>
              <w:marTop w:val="0"/>
              <w:marBottom w:val="0"/>
              <w:divBdr>
                <w:top w:val="none" w:sz="0" w:space="0" w:color="auto"/>
                <w:left w:val="none" w:sz="0" w:space="0" w:color="auto"/>
                <w:bottom w:val="none" w:sz="0" w:space="0" w:color="auto"/>
                <w:right w:val="none" w:sz="0" w:space="0" w:color="auto"/>
              </w:divBdr>
              <w:divsChild>
                <w:div w:id="1438526709">
                  <w:marLeft w:val="300"/>
                  <w:marRight w:val="0"/>
                  <w:marTop w:val="0"/>
                  <w:marBottom w:val="0"/>
                  <w:divBdr>
                    <w:top w:val="none" w:sz="0" w:space="0" w:color="auto"/>
                    <w:left w:val="none" w:sz="0" w:space="0" w:color="auto"/>
                    <w:bottom w:val="none" w:sz="0" w:space="0" w:color="auto"/>
                    <w:right w:val="none" w:sz="0" w:space="0" w:color="auto"/>
                  </w:divBdr>
                  <w:divsChild>
                    <w:div w:id="2037849411">
                      <w:marLeft w:val="0"/>
                      <w:marRight w:val="0"/>
                      <w:marTop w:val="0"/>
                      <w:marBottom w:val="0"/>
                      <w:divBdr>
                        <w:top w:val="none" w:sz="0" w:space="0" w:color="auto"/>
                        <w:left w:val="none" w:sz="0" w:space="0" w:color="auto"/>
                        <w:bottom w:val="none" w:sz="0" w:space="0" w:color="auto"/>
                        <w:right w:val="none" w:sz="0" w:space="0" w:color="auto"/>
                      </w:divBdr>
                      <w:divsChild>
                        <w:div w:id="33501140">
                          <w:marLeft w:val="0"/>
                          <w:marRight w:val="0"/>
                          <w:marTop w:val="0"/>
                          <w:marBottom w:val="0"/>
                          <w:divBdr>
                            <w:top w:val="none" w:sz="0" w:space="0" w:color="auto"/>
                            <w:left w:val="none" w:sz="0" w:space="0" w:color="auto"/>
                            <w:bottom w:val="none" w:sz="0" w:space="0" w:color="auto"/>
                            <w:right w:val="none" w:sz="0" w:space="0" w:color="auto"/>
                          </w:divBdr>
                          <w:divsChild>
                            <w:div w:id="2060204960">
                              <w:marLeft w:val="0"/>
                              <w:marRight w:val="0"/>
                              <w:marTop w:val="0"/>
                              <w:marBottom w:val="0"/>
                              <w:divBdr>
                                <w:top w:val="none" w:sz="0" w:space="0" w:color="auto"/>
                                <w:left w:val="none" w:sz="0" w:space="0" w:color="auto"/>
                                <w:bottom w:val="none" w:sz="0" w:space="0" w:color="auto"/>
                                <w:right w:val="none" w:sz="0" w:space="0" w:color="auto"/>
                              </w:divBdr>
                              <w:divsChild>
                                <w:div w:id="1325740512">
                                  <w:marLeft w:val="0"/>
                                  <w:marRight w:val="0"/>
                                  <w:marTop w:val="0"/>
                                  <w:marBottom w:val="0"/>
                                  <w:divBdr>
                                    <w:top w:val="none" w:sz="0" w:space="0" w:color="auto"/>
                                    <w:left w:val="none" w:sz="0" w:space="0" w:color="auto"/>
                                    <w:bottom w:val="none" w:sz="0" w:space="0" w:color="auto"/>
                                    <w:right w:val="none" w:sz="0" w:space="0" w:color="auto"/>
                                  </w:divBdr>
                                  <w:divsChild>
                                    <w:div w:id="1892688062">
                                      <w:marLeft w:val="0"/>
                                      <w:marRight w:val="0"/>
                                      <w:marTop w:val="0"/>
                                      <w:marBottom w:val="0"/>
                                      <w:divBdr>
                                        <w:top w:val="none" w:sz="0" w:space="0" w:color="auto"/>
                                        <w:left w:val="none" w:sz="0" w:space="0" w:color="auto"/>
                                        <w:bottom w:val="none" w:sz="0" w:space="0" w:color="auto"/>
                                        <w:right w:val="none" w:sz="0" w:space="0" w:color="auto"/>
                                      </w:divBdr>
                                      <w:divsChild>
                                        <w:div w:id="1793401351">
                                          <w:marLeft w:val="0"/>
                                          <w:marRight w:val="0"/>
                                          <w:marTop w:val="0"/>
                                          <w:marBottom w:val="0"/>
                                          <w:divBdr>
                                            <w:top w:val="none" w:sz="0" w:space="0" w:color="auto"/>
                                            <w:left w:val="none" w:sz="0" w:space="0" w:color="auto"/>
                                            <w:bottom w:val="none" w:sz="0" w:space="0" w:color="auto"/>
                                            <w:right w:val="none" w:sz="0" w:space="0" w:color="auto"/>
                                          </w:divBdr>
                                        </w:div>
                                      </w:divsChild>
                                    </w:div>
                                    <w:div w:id="451091341">
                                      <w:marLeft w:val="0"/>
                                      <w:marRight w:val="0"/>
                                      <w:marTop w:val="0"/>
                                      <w:marBottom w:val="0"/>
                                      <w:divBdr>
                                        <w:top w:val="none" w:sz="0" w:space="0" w:color="auto"/>
                                        <w:left w:val="none" w:sz="0" w:space="0" w:color="auto"/>
                                        <w:bottom w:val="none" w:sz="0" w:space="0" w:color="auto"/>
                                        <w:right w:val="none" w:sz="0" w:space="0" w:color="auto"/>
                                      </w:divBdr>
                                    </w:div>
                                    <w:div w:id="111368045">
                                      <w:marLeft w:val="0"/>
                                      <w:marRight w:val="0"/>
                                      <w:marTop w:val="0"/>
                                      <w:marBottom w:val="0"/>
                                      <w:divBdr>
                                        <w:top w:val="none" w:sz="0" w:space="0" w:color="auto"/>
                                        <w:left w:val="none" w:sz="0" w:space="0" w:color="auto"/>
                                        <w:bottom w:val="none" w:sz="0" w:space="0" w:color="auto"/>
                                        <w:right w:val="none" w:sz="0" w:space="0" w:color="auto"/>
                                      </w:divBdr>
                                    </w:div>
                                    <w:div w:id="2774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1515">
                      <w:marLeft w:val="0"/>
                      <w:marRight w:val="0"/>
                      <w:marTop w:val="0"/>
                      <w:marBottom w:val="0"/>
                      <w:divBdr>
                        <w:top w:val="none" w:sz="0" w:space="0" w:color="auto"/>
                        <w:left w:val="none" w:sz="0" w:space="0" w:color="auto"/>
                        <w:bottom w:val="none" w:sz="0" w:space="0" w:color="auto"/>
                        <w:right w:val="none" w:sz="0" w:space="0" w:color="auto"/>
                      </w:divBdr>
                      <w:divsChild>
                        <w:div w:id="298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D069-6F55-44A5-B02C-05B2149A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FFP</cp:lastModifiedBy>
  <cp:revision>15</cp:revision>
  <cp:lastPrinted>2019-05-17T12:58:00Z</cp:lastPrinted>
  <dcterms:created xsi:type="dcterms:W3CDTF">2019-03-01T12:47:00Z</dcterms:created>
  <dcterms:modified xsi:type="dcterms:W3CDTF">2019-05-17T12:59:00Z</dcterms:modified>
</cp:coreProperties>
</file>