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03AC" w14:textId="53D2BFBB" w:rsidR="009C0214" w:rsidRPr="00D35F06" w:rsidRDefault="00AD3CFE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="00523E65" w:rsidRPr="00D35F06">
        <w:rPr>
          <w:rFonts w:asciiTheme="minorHAnsi" w:hAnsiTheme="minorHAnsi" w:cstheme="minorHAnsi"/>
          <w:b/>
          <w:bCs/>
          <w:sz w:val="22"/>
          <w:szCs w:val="22"/>
        </w:rPr>
        <w:t>"ARCHITEKCI WIEDZY" - SZKOŁA ĆWICZEŃ W ŁODZI”</w:t>
      </w:r>
    </w:p>
    <w:p w14:paraId="2BDAA139" w14:textId="77777777" w:rsidR="00AD3CFE" w:rsidRPr="00D35F06" w:rsidRDefault="00AD3CFE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34A0925E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pt. </w:t>
      </w:r>
      <w:r w:rsidR="00523E65" w:rsidRPr="00D35F06">
        <w:rPr>
          <w:rFonts w:asciiTheme="minorHAnsi" w:hAnsiTheme="minorHAnsi" w:cstheme="minorHAnsi"/>
          <w:b/>
          <w:sz w:val="22"/>
          <w:szCs w:val="22"/>
        </w:rPr>
        <w:t xml:space="preserve">"Architekci wiedzy" - szkoła ćwiczeń w Łodzi, nr POWR.02.10.00-00-3034/20 </w:t>
      </w:r>
      <w:r w:rsidRPr="00D35F06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 w:rsidRPr="00D35F06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 w:rsidRPr="00D35F06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 w:rsidRPr="00D35F06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D35F06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</w:t>
      </w:r>
      <w:r w:rsidR="00523E65" w:rsidRPr="00D35F06">
        <w:rPr>
          <w:rFonts w:asciiTheme="minorHAnsi" w:hAnsiTheme="minorHAnsi" w:cstheme="minorHAnsi"/>
          <w:b/>
          <w:sz w:val="22"/>
          <w:szCs w:val="22"/>
        </w:rPr>
        <w:t xml:space="preserve"> Łódzkim Centrum Doskonalenia Nauczycieli i Kształcenia Praktycznego</w:t>
      </w:r>
      <w:r w:rsidR="00776E0D" w:rsidRPr="00D35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oraz </w:t>
      </w:r>
      <w:r w:rsidR="00523E65" w:rsidRPr="00D35F06">
        <w:rPr>
          <w:rFonts w:asciiTheme="minorHAnsi" w:hAnsiTheme="minorHAnsi" w:cstheme="minorHAnsi"/>
          <w:b/>
          <w:sz w:val="22"/>
          <w:szCs w:val="22"/>
        </w:rPr>
        <w:t>Uczelnią Nauk Społecznych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 jest </w:t>
      </w:r>
      <w:r w:rsidRPr="00D35F06">
        <w:rPr>
          <w:rFonts w:asciiTheme="minorHAnsi" w:hAnsiTheme="minorHAnsi" w:cstheme="minorHAnsi"/>
          <w:sz w:val="22"/>
          <w:szCs w:val="22"/>
        </w:rPr>
        <w:t>współfinansowany ze środków Europejskiego Funduszu Społecznego w ramach Programu Operacyjnego Wiedza Edukacja Rozwój 2014-2020.</w:t>
      </w:r>
    </w:p>
    <w:p w14:paraId="2633F059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D35F06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D35F06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7DE40DFA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Okres realizacji projekt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u: </w:t>
      </w:r>
      <w:r w:rsidR="00523E65" w:rsidRPr="00D35F06">
        <w:rPr>
          <w:rFonts w:asciiTheme="minorHAnsi" w:hAnsiTheme="minorHAnsi" w:cstheme="minorHAnsi"/>
          <w:b/>
          <w:sz w:val="22"/>
          <w:szCs w:val="22"/>
        </w:rPr>
        <w:t>od 2021-01-01 do: 2022-09-30</w:t>
      </w:r>
    </w:p>
    <w:p w14:paraId="3CF09231" w14:textId="54177255" w:rsidR="009C0214" w:rsidRPr="00D35F06" w:rsidRDefault="00E9147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Publicznej Szkole Podstawowej Kornelówka – Przystań </w:t>
      </w:r>
      <w:r w:rsidRPr="00D35F06">
        <w:rPr>
          <w:rFonts w:asciiTheme="minorHAnsi" w:hAnsiTheme="minorHAnsi" w:cstheme="minorHAnsi"/>
          <w:sz w:val="22"/>
          <w:szCs w:val="22"/>
        </w:rPr>
        <w:t>i wsparcie 56 nauczycieli z 7 szkół z terenu województwa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 łódzkiego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04194D20" w:rsidR="00186093" w:rsidRPr="00D35F06" w:rsidRDefault="00241E87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Publicznej Szkole Podstawowej Kornelówka – Przystań </w:t>
      </w:r>
      <w:r w:rsidRPr="00D35F06">
        <w:rPr>
          <w:rFonts w:asciiTheme="minorHAnsi" w:hAnsiTheme="minorHAnsi" w:cstheme="minorHAnsi"/>
          <w:sz w:val="22"/>
          <w:szCs w:val="22"/>
        </w:rPr>
        <w:t xml:space="preserve">szkoły ćwiczeń. </w:t>
      </w:r>
    </w:p>
    <w:p w14:paraId="7275006A" w14:textId="268879E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</w:t>
      </w:r>
      <w:r w:rsidRPr="00D35F06">
        <w:rPr>
          <w:rFonts w:asciiTheme="minorHAnsi" w:hAnsiTheme="minorHAnsi" w:cstheme="minorHAnsi"/>
          <w:sz w:val="22"/>
          <w:szCs w:val="22"/>
        </w:rPr>
        <w:t>i nauczycielom w czterech obszarach: matematycznym, przyrodniczym, informatycznym i nauki języka obcego.</w:t>
      </w:r>
    </w:p>
    <w:p w14:paraId="0D9DCDA9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24DB9149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D35F06">
        <w:rPr>
          <w:rFonts w:asciiTheme="minorHAnsi" w:hAnsiTheme="minorHAnsi" w:cstheme="minorHAnsi"/>
          <w:sz w:val="22"/>
          <w:szCs w:val="22"/>
        </w:rPr>
        <w:t>–</w:t>
      </w:r>
      <w:r w:rsidR="00F51D42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D35F06">
        <w:rPr>
          <w:rFonts w:asciiTheme="minorHAnsi" w:hAnsiTheme="minorHAnsi" w:cstheme="minorHAnsi"/>
          <w:sz w:val="22"/>
          <w:szCs w:val="22"/>
        </w:rPr>
        <w:t>Ogóln</w:t>
      </w:r>
      <w:r w:rsidR="00CC7391">
        <w:rPr>
          <w:rFonts w:asciiTheme="minorHAnsi" w:hAnsiTheme="minorHAnsi" w:cstheme="minorHAnsi"/>
          <w:sz w:val="22"/>
          <w:szCs w:val="22"/>
        </w:rPr>
        <w:t>opolski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 Operator Oświaty</w:t>
      </w:r>
      <w:r w:rsidRPr="00D35F06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F51D42" w:rsidRPr="00D35F06">
        <w:rPr>
          <w:rFonts w:asciiTheme="minorHAnsi" w:hAnsiTheme="minorHAnsi" w:cstheme="minorHAnsi"/>
          <w:sz w:val="22"/>
          <w:szCs w:val="22"/>
        </w:rPr>
        <w:t>Publiczną Szkołę Podstawową Kornelówka – Przystań w Łodzi.</w:t>
      </w:r>
    </w:p>
    <w:p w14:paraId="2A47914F" w14:textId="464CADCB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="00523E65" w:rsidRPr="00D35F06">
        <w:rPr>
          <w:rFonts w:asciiTheme="minorHAnsi" w:hAnsiTheme="minorHAnsi" w:cstheme="minorHAnsi"/>
          <w:sz w:val="22"/>
          <w:szCs w:val="22"/>
        </w:rPr>
        <w:t>"Architekci wiedzy" - szkoła ćwiczeń w Łodzi.</w:t>
      </w:r>
    </w:p>
    <w:p w14:paraId="169E46D6" w14:textId="2BCDF677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 w:rsidRPr="00D35F06">
        <w:rPr>
          <w:rFonts w:asciiTheme="minorHAnsi" w:hAnsiTheme="minorHAnsi" w:cstheme="minorHAnsi"/>
          <w:sz w:val="22"/>
          <w:szCs w:val="22"/>
        </w:rPr>
        <w:t>– Partner</w:t>
      </w:r>
      <w:r w:rsidRPr="00D35F06">
        <w:rPr>
          <w:rFonts w:asciiTheme="minorHAnsi" w:hAnsiTheme="minorHAnsi" w:cstheme="minorHAnsi"/>
          <w:sz w:val="22"/>
          <w:szCs w:val="22"/>
        </w:rPr>
        <w:t xml:space="preserve"> projektu </w:t>
      </w:r>
      <w:r w:rsidR="00523E65" w:rsidRPr="00D35F06">
        <w:rPr>
          <w:rFonts w:asciiTheme="minorHAnsi" w:hAnsiTheme="minorHAnsi" w:cstheme="minorHAnsi"/>
          <w:sz w:val="22"/>
          <w:szCs w:val="22"/>
        </w:rPr>
        <w:t>Łódzkie Centrum Doskonalenia Nauczycieli i Kształcenia Praktycznego oraz Uczelnia Nauk Społecznych.</w:t>
      </w:r>
    </w:p>
    <w:p w14:paraId="51104FFD" w14:textId="7CE7D547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D35F06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 w:rsidRPr="00D35F06">
        <w:rPr>
          <w:rFonts w:asciiTheme="minorHAnsi" w:hAnsiTheme="minorHAnsi" w:cstheme="minorHAnsi"/>
          <w:sz w:val="22"/>
          <w:szCs w:val="22"/>
        </w:rPr>
        <w:t>to szkoła publiczna lub niepubliczna, której siedziba znajduje się na terenie województwa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 łódzkiego, </w:t>
      </w:r>
      <w:r w:rsidR="00E91474" w:rsidRPr="00D35F06">
        <w:rPr>
          <w:rFonts w:asciiTheme="minorHAnsi" w:hAnsiTheme="minorHAnsi" w:cstheme="minorHAnsi"/>
          <w:sz w:val="22"/>
          <w:szCs w:val="22"/>
        </w:rPr>
        <w:t>na terenach wiejskich i miejskich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 w:rsidRPr="00D35F06">
        <w:rPr>
          <w:rFonts w:asciiTheme="minorHAnsi" w:hAnsiTheme="minorHAnsi" w:cstheme="minorHAnsi"/>
          <w:sz w:val="22"/>
          <w:szCs w:val="22"/>
        </w:rPr>
        <w:t>. A</w:t>
      </w:r>
      <w:r w:rsidRPr="00D35F06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D35F06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D35F06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 w:rsidRPr="00D35F06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Pr="00D35F06" w:rsidRDefault="00AD3CFE" w:rsidP="00D35F06">
      <w:pPr>
        <w:pStyle w:val="Default"/>
        <w:pageBreakBefore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35F06" w:rsidRDefault="00DA2927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F94FC" w14:textId="73C393D4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formie otwartego </w:t>
      </w:r>
      <w:r w:rsidR="00523E65" w:rsidRPr="00D35F06">
        <w:rPr>
          <w:rFonts w:asciiTheme="minorHAnsi" w:hAnsiTheme="minorHAnsi" w:cstheme="minorHAnsi"/>
          <w:sz w:val="22"/>
          <w:szCs w:val="22"/>
        </w:rPr>
        <w:t>zaproszenia do udziału w projekcie</w:t>
      </w:r>
      <w:r w:rsidRPr="00D35F06">
        <w:rPr>
          <w:rFonts w:asciiTheme="minorHAnsi" w:hAnsiTheme="minorHAnsi" w:cstheme="minorHAnsi"/>
          <w:sz w:val="22"/>
          <w:szCs w:val="22"/>
        </w:rPr>
        <w:t xml:space="preserve">, który przeprowadzony zostanie zgodnie z zasadą bezstronności i przejrzystości. </w:t>
      </w:r>
    </w:p>
    <w:p w14:paraId="5EB345D0" w14:textId="46F518AD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Przed przystąpieniem d</w:t>
      </w:r>
      <w:r w:rsidR="00DA2927" w:rsidRPr="00D35F06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35F06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ym Regulaminie. Złożenie dokumentacji rekrutacyjnej </w:t>
      </w:r>
      <w:r w:rsidRPr="00D35F06">
        <w:rPr>
          <w:rFonts w:asciiTheme="minorHAnsi" w:hAnsiTheme="minorHAnsi" w:cstheme="minorHAnsi"/>
          <w:sz w:val="22"/>
          <w:szCs w:val="22"/>
        </w:rPr>
        <w:t xml:space="preserve">oznacza akceptację zasad w nim zawartych. </w:t>
      </w:r>
    </w:p>
    <w:p w14:paraId="1E8A143B" w14:textId="3DCA6BFB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Nabór ogłasza Lider –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DA2927" w:rsidRPr="00D35F06">
        <w:rPr>
          <w:rFonts w:asciiTheme="minorHAnsi" w:hAnsiTheme="minorHAnsi" w:cstheme="minorHAnsi"/>
          <w:sz w:val="22"/>
          <w:szCs w:val="22"/>
        </w:rPr>
        <w:t>Ogólny Operator Oświaty</w:t>
      </w:r>
      <w:r w:rsidRPr="00D35F06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internetowej Lidera i Partnerów</w:t>
      </w:r>
      <w:r w:rsidRPr="00D35F06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08C7A4D8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Szkoły podstawowe aplikujące o 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udział w projekcie </w:t>
      </w:r>
      <w:r w:rsidRPr="00D35F06">
        <w:rPr>
          <w:rFonts w:asciiTheme="minorHAnsi" w:hAnsiTheme="minorHAnsi" w:cstheme="minorHAnsi"/>
          <w:sz w:val="22"/>
          <w:szCs w:val="22"/>
        </w:rPr>
        <w:t>zobowiązane są do złożenia osobiście lub za pomocą Poczty Polskiej lub kurierem wypełnionej, kompletnej dokumentacji w formie pisemnej w siedzibie Lidera (tj. pod adresem: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35F06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5BCF3481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C2381F" w:rsidRPr="00C451BA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8C5CB1" w:rsidRPr="00C451B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5CB1" w:rsidRPr="00D35F06">
        <w:rPr>
          <w:rFonts w:asciiTheme="minorHAnsi" w:hAnsiTheme="minorHAnsi" w:cstheme="minorHAnsi"/>
          <w:b/>
          <w:bCs/>
          <w:sz w:val="22"/>
          <w:szCs w:val="22"/>
        </w:rPr>
        <w:t>05.2021</w:t>
      </w: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35F06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6BE8970C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8C5CB1" w:rsidRPr="00D35F06">
        <w:rPr>
          <w:rFonts w:asciiTheme="minorHAnsi" w:hAnsiTheme="minorHAnsi" w:cstheme="minorHAnsi"/>
          <w:sz w:val="22"/>
          <w:szCs w:val="22"/>
        </w:rPr>
        <w:t>ię z 1 reprezentanta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Lidera i 1 reprezentanta Partnera </w:t>
      </w:r>
      <w:r w:rsidRPr="00D35F06">
        <w:rPr>
          <w:rFonts w:asciiTheme="minorHAnsi" w:hAnsiTheme="minorHAnsi" w:cstheme="minorHAnsi"/>
          <w:sz w:val="22"/>
          <w:szCs w:val="22"/>
        </w:rPr>
        <w:t>projektu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i 1 reprezentanta drugiego Partnera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F28DB8" w14:textId="5DFD04ED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8C5CB1" w:rsidRPr="00D35F06">
        <w:rPr>
          <w:rFonts w:asciiTheme="minorHAnsi" w:hAnsiTheme="minorHAnsi" w:cstheme="minorHAnsi"/>
          <w:b/>
          <w:sz w:val="22"/>
          <w:szCs w:val="22"/>
        </w:rPr>
        <w:t>do 31.05.2021</w:t>
      </w:r>
      <w:r w:rsidR="00DA2927" w:rsidRPr="00D35F06">
        <w:rPr>
          <w:rFonts w:asciiTheme="minorHAnsi" w:hAnsiTheme="minorHAnsi" w:cstheme="minorHAnsi"/>
          <w:b/>
          <w:sz w:val="22"/>
          <w:szCs w:val="22"/>
        </w:rPr>
        <w:t>r.</w:t>
      </w:r>
    </w:p>
    <w:p w14:paraId="2D33864A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35F06" w:rsidRDefault="00DA2927" w:rsidP="00D35F0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400171A0" w:rsidR="00DA2927" w:rsidRPr="00D35F06" w:rsidRDefault="009C0214" w:rsidP="00D35F0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 i niepublicznych</w:t>
      </w:r>
      <w:r w:rsidRPr="00D35F06">
        <w:rPr>
          <w:rFonts w:asciiTheme="minorHAnsi" w:hAnsiTheme="minorHAnsi" w:cstheme="minorHAnsi"/>
          <w:sz w:val="22"/>
          <w:szCs w:val="22"/>
        </w:rPr>
        <w:t xml:space="preserve"> szkół podstawowych z terenu całego województwa </w:t>
      </w:r>
      <w:r w:rsidR="004A0251">
        <w:rPr>
          <w:rFonts w:asciiTheme="minorHAnsi" w:hAnsiTheme="minorHAnsi" w:cstheme="minorHAnsi"/>
          <w:sz w:val="22"/>
          <w:szCs w:val="22"/>
        </w:rPr>
        <w:t>ł</w:t>
      </w:r>
      <w:r w:rsidR="00763FF2">
        <w:rPr>
          <w:rFonts w:asciiTheme="minorHAnsi" w:hAnsiTheme="minorHAnsi" w:cstheme="minorHAnsi"/>
          <w:sz w:val="22"/>
          <w:szCs w:val="22"/>
        </w:rPr>
        <w:t>ódzkiego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Pr="00D35F06">
        <w:rPr>
          <w:rFonts w:asciiTheme="minorHAnsi" w:hAnsiTheme="minorHAnsi" w:cstheme="minorHAnsi"/>
          <w:sz w:val="22"/>
          <w:szCs w:val="22"/>
        </w:rPr>
        <w:t xml:space="preserve">zainteresowanych uczestnictwem w formach wsparcia dla nauczycieli przewidzianych w ramach projektu </w:t>
      </w:r>
      <w:r w:rsidR="008C5CB1" w:rsidRPr="00D35F06">
        <w:rPr>
          <w:rFonts w:asciiTheme="minorHAnsi" w:hAnsiTheme="minorHAnsi" w:cstheme="minorHAnsi"/>
          <w:sz w:val="22"/>
          <w:szCs w:val="22"/>
        </w:rPr>
        <w:t>"Architekci wiedzy" - szkoła ćwiczeń w Łodzi</w:t>
      </w:r>
      <w:r w:rsidRPr="00D35F06">
        <w:rPr>
          <w:rFonts w:asciiTheme="minorHAnsi" w:hAnsiTheme="minorHAnsi" w:cstheme="minorHAnsi"/>
          <w:sz w:val="22"/>
          <w:szCs w:val="22"/>
        </w:rPr>
        <w:t>. Spośród szkół aplikujących do udziału w projekcie wybranych zo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stanie 7 szkół współpracujących </w:t>
      </w:r>
      <w:r w:rsidRPr="00D35F06">
        <w:rPr>
          <w:rFonts w:asciiTheme="minorHAnsi" w:hAnsiTheme="minorHAnsi" w:cstheme="minorHAnsi"/>
          <w:sz w:val="22"/>
          <w:szCs w:val="22"/>
        </w:rPr>
        <w:t>z łącznie 56 naucz</w:t>
      </w:r>
      <w:r w:rsidR="00DA2927" w:rsidRPr="00D35F06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35F06" w:rsidRDefault="009C0214" w:rsidP="00D35F0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016B670C" w:rsidR="00DA2927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 lub niepubliczną</w:t>
      </w:r>
      <w:r w:rsidRPr="00D35F06">
        <w:rPr>
          <w:rFonts w:asciiTheme="minorHAnsi" w:hAnsiTheme="minorHAnsi" w:cstheme="minorHAnsi"/>
          <w:sz w:val="22"/>
          <w:szCs w:val="22"/>
        </w:rPr>
        <w:t xml:space="preserve"> szkołą podstawową z te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renu województwa 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łódzkiego </w:t>
      </w:r>
      <w:r w:rsidR="00D71884" w:rsidRPr="00D35F06">
        <w:rPr>
          <w:rFonts w:asciiTheme="minorHAnsi" w:hAnsiTheme="minorHAnsi" w:cstheme="minorHAnsi"/>
          <w:sz w:val="22"/>
          <w:szCs w:val="22"/>
        </w:rPr>
        <w:t>w tym szkoły specjalne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 w:rsidRPr="00D35F06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77777777" w:rsidR="00DA2927" w:rsidRPr="00D35F06" w:rsidRDefault="00F96884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S</w:t>
      </w:r>
      <w:r w:rsidR="00D71884" w:rsidRPr="00D35F06">
        <w:rPr>
          <w:rFonts w:asciiTheme="minorHAnsi" w:hAnsiTheme="minorHAnsi" w:cstheme="minorHAnsi"/>
          <w:sz w:val="22"/>
          <w:szCs w:val="22"/>
        </w:rPr>
        <w:t>zk</w:t>
      </w:r>
      <w:r w:rsidR="00813D6A" w:rsidRPr="00D35F06">
        <w:rPr>
          <w:rFonts w:asciiTheme="minorHAnsi" w:hAnsiTheme="minorHAnsi" w:cstheme="minorHAnsi"/>
          <w:sz w:val="22"/>
          <w:szCs w:val="22"/>
        </w:rPr>
        <w:t>oła</w:t>
      </w:r>
      <w:r w:rsidRPr="00D35F06"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 w:rsidRPr="00D35F06">
        <w:rPr>
          <w:rFonts w:asciiTheme="minorHAnsi" w:hAnsiTheme="minorHAnsi" w:cstheme="minorHAnsi"/>
          <w:sz w:val="22"/>
          <w:szCs w:val="22"/>
        </w:rPr>
        <w:t xml:space="preserve"> publiczna lub niepubliczna </w:t>
      </w:r>
      <w:r w:rsidRPr="00D35F06"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77777777" w:rsidR="00DA2927" w:rsidRPr="00D35F06" w:rsidRDefault="00F96884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Szkoła podstawowa publiczna lub niepubliczna </w:t>
      </w:r>
      <w:r w:rsidR="009C0214" w:rsidRPr="00D35F06">
        <w:rPr>
          <w:rFonts w:asciiTheme="minorHAnsi" w:hAnsiTheme="minorHAnsi" w:cstheme="minorHAnsi"/>
          <w:sz w:val="22"/>
          <w:szCs w:val="22"/>
        </w:rPr>
        <w:t>zlo</w:t>
      </w:r>
      <w:r w:rsidRPr="00D35F06"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77777777" w:rsidR="009C0214" w:rsidRPr="00D35F06" w:rsidRDefault="00F96884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Publiczna lub niepubliczna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szkoła integracyjna/specjalna. </w:t>
      </w:r>
    </w:p>
    <w:p w14:paraId="29763AE9" w14:textId="77777777" w:rsidR="009C0214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lastRenderedPageBreak/>
        <w:t xml:space="preserve">Wnioskodawca zapewni w czasie trwania projektu uczestnictwo łącznie 8 nauczycieli z obszarów przedmiotowych: </w:t>
      </w:r>
    </w:p>
    <w:p w14:paraId="37BEC76C" w14:textId="77777777" w:rsidR="00AD3CFE" w:rsidRPr="00D35F06" w:rsidRDefault="00F96884" w:rsidP="00D35F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matematyczny, </w:t>
      </w:r>
    </w:p>
    <w:p w14:paraId="5C3F5C35" w14:textId="77777777" w:rsidR="00AD3CFE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informatyczny, </w:t>
      </w:r>
    </w:p>
    <w:p w14:paraId="05C15345" w14:textId="77777777" w:rsidR="00F96884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języków obcych, </w:t>
      </w:r>
    </w:p>
    <w:p w14:paraId="64A434C3" w14:textId="77777777" w:rsidR="004E71F6" w:rsidRPr="00D35F06" w:rsidRDefault="00F96884" w:rsidP="00D35F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4 nauczycieli uczących w klasach IV-VIII przedmiotów: </w:t>
      </w:r>
    </w:p>
    <w:p w14:paraId="0A890D9C" w14:textId="77777777" w:rsidR="004E71F6" w:rsidRPr="00D35F06" w:rsidRDefault="004E71F6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</w:t>
      </w:r>
      <w:r w:rsidR="00F96884" w:rsidRPr="00D35F06">
        <w:rPr>
          <w:rFonts w:cstheme="minorHAnsi"/>
          <w:color w:val="000000"/>
        </w:rPr>
        <w:t xml:space="preserve">1 os. przyrody, biologii, chemii, fizyki lub geografii, </w:t>
      </w:r>
    </w:p>
    <w:p w14:paraId="46DBDB4F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matematyki, </w:t>
      </w:r>
    </w:p>
    <w:p w14:paraId="7B794408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informatyki, </w:t>
      </w:r>
    </w:p>
    <w:p w14:paraId="7633DB0B" w14:textId="77777777" w:rsidR="00F96884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</w:rPr>
        <w:t>- 1 os. języka obcego (języka angielskiego).</w:t>
      </w:r>
    </w:p>
    <w:p w14:paraId="3E6723D1" w14:textId="64D4EAD6" w:rsidR="00AD3CFE" w:rsidRPr="00D35F06" w:rsidRDefault="00AD3CFE" w:rsidP="00D35F0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2ACE883F" w:rsidR="009C0214" w:rsidRPr="00D35F06" w:rsidRDefault="009C0214" w:rsidP="00D35F0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Nie jest planowane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zamknięcie szkoły w latach 2021/2022, 2022</w:t>
      </w:r>
      <w:r w:rsidRPr="00D35F06">
        <w:rPr>
          <w:rFonts w:asciiTheme="minorHAnsi" w:hAnsiTheme="minorHAnsi" w:cstheme="minorHAnsi"/>
          <w:sz w:val="22"/>
          <w:szCs w:val="22"/>
        </w:rPr>
        <w:t>/202</w:t>
      </w:r>
      <w:r w:rsidR="008C5CB1" w:rsidRPr="00D35F06">
        <w:rPr>
          <w:rFonts w:asciiTheme="minorHAnsi" w:hAnsiTheme="minorHAnsi" w:cstheme="minorHAnsi"/>
          <w:sz w:val="22"/>
          <w:szCs w:val="22"/>
        </w:rPr>
        <w:t>3</w:t>
      </w:r>
      <w:r w:rsidR="001C4FB0" w:rsidRPr="00D35F06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Pr="00D35F06" w:rsidRDefault="00AD3CFE" w:rsidP="00D35F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Procedura oceny wniosków aplikacyjnych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dwie szkoły z terenów wiejskich</w:t>
      </w:r>
      <w:r w:rsidRPr="00D35F06">
        <w:rPr>
          <w:rFonts w:asciiTheme="minorHAnsi" w:hAnsiTheme="minorHAnsi" w:cstheme="minorHAnsi"/>
          <w:sz w:val="22"/>
          <w:szCs w:val="22"/>
        </w:rPr>
        <w:t xml:space="preserve"> oraz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jedna szkoła integracyjna/specjalna</w:t>
      </w:r>
      <w:r w:rsidRPr="00D35F06">
        <w:rPr>
          <w:rFonts w:asciiTheme="minorHAnsi" w:hAnsiTheme="minorHAnsi" w:cstheme="minorHAnsi"/>
          <w:sz w:val="22"/>
          <w:szCs w:val="22"/>
        </w:rPr>
        <w:t xml:space="preserve">, co wynika z założeń obligatoryjnych projektu. </w:t>
      </w:r>
    </w:p>
    <w:p w14:paraId="0B3251BD" w14:textId="77777777" w:rsidR="009C0214" w:rsidRPr="00D35F06" w:rsidRDefault="00AD3CFE" w:rsidP="00D35F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Pr="00D35F06" w:rsidRDefault="009C0214" w:rsidP="00D35F0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Pr="00D35F06" w:rsidRDefault="009C0214" w:rsidP="00D35F0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kurierską decyduje data wpływu. Odwołania złożone po terminie nie będą rozpatrywane. </w:t>
      </w:r>
    </w:p>
    <w:p w14:paraId="17BA1980" w14:textId="2AC7DECA" w:rsidR="001C4FB0" w:rsidRDefault="001C4FB0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0BAA560" w14:textId="23674458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BB5B018" w14:textId="1431778A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8C3B569" w14:textId="1713538A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B78992B" w14:textId="3C98DDC3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F806532" w14:textId="0BB70376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70C869C" w14:textId="77777777" w:rsidR="00D35F06" w:rsidRP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Pr="00D35F06" w:rsidRDefault="009C0214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PRZYSTĄPIENIE DO UDZIAŁU W PROJEKCIE</w:t>
      </w:r>
    </w:p>
    <w:p w14:paraId="152472DD" w14:textId="77777777" w:rsidR="0077356F" w:rsidRPr="00D35F06" w:rsidRDefault="0077356F" w:rsidP="00D35F06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D35F06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D35F06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D35F06" w:rsidRDefault="009C0214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Pr="00D35F06" w:rsidRDefault="009C0214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D35F06" w:rsidRDefault="0077356F" w:rsidP="00D35F06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60A13626" w:rsidR="00AD3CFE" w:rsidRPr="00D35F06" w:rsidRDefault="009C0214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8C5CB1" w:rsidRPr="00D35F06">
        <w:rPr>
          <w:rFonts w:asciiTheme="minorHAnsi" w:hAnsiTheme="minorHAnsi" w:cstheme="minorHAnsi"/>
          <w:sz w:val="22"/>
          <w:szCs w:val="22"/>
        </w:rPr>
        <w:t>2021</w:t>
      </w:r>
      <w:r w:rsidR="005E2BCA" w:rsidRPr="00D35F06">
        <w:rPr>
          <w:rFonts w:asciiTheme="minorHAnsi" w:hAnsiTheme="minorHAnsi" w:cstheme="minorHAnsi"/>
          <w:sz w:val="22"/>
          <w:szCs w:val="22"/>
        </w:rPr>
        <w:t xml:space="preserve">r. do </w:t>
      </w:r>
      <w:r w:rsidR="008C5CB1" w:rsidRPr="00D35F06">
        <w:rPr>
          <w:rFonts w:asciiTheme="minorHAnsi" w:hAnsiTheme="minorHAnsi" w:cstheme="minorHAnsi"/>
          <w:sz w:val="22"/>
          <w:szCs w:val="22"/>
        </w:rPr>
        <w:t>wrzenia</w:t>
      </w:r>
      <w:r w:rsidR="005E2BCA" w:rsidRPr="00D35F06">
        <w:rPr>
          <w:rFonts w:asciiTheme="minorHAnsi" w:hAnsiTheme="minorHAnsi" w:cstheme="minorHAnsi"/>
          <w:sz w:val="22"/>
          <w:szCs w:val="22"/>
        </w:rPr>
        <w:t xml:space="preserve"> 2022r.</w:t>
      </w:r>
    </w:p>
    <w:p w14:paraId="43E03F88" w14:textId="1B6D1DED" w:rsidR="005E2BCA" w:rsidRPr="00D35F06" w:rsidRDefault="005E2BCA" w:rsidP="00D35F06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  <w:color w:val="000000"/>
        </w:rPr>
      </w:pPr>
      <w:r w:rsidRPr="00D35F06">
        <w:rPr>
          <w:rFonts w:cstheme="minorHAnsi"/>
        </w:rPr>
        <w:t xml:space="preserve">Szczegółowy harmonogram realizacji poszczególnych działań w projekcie będzie opublikowany na stronie internetowej </w:t>
      </w:r>
      <w:r w:rsidRPr="00D35F06">
        <w:rPr>
          <w:rFonts w:cstheme="minorHAnsi"/>
          <w:color w:val="000000"/>
        </w:rPr>
        <w:t>Ogólnopolskiego Operatora Oświaty</w:t>
      </w:r>
      <w:r w:rsidR="008C5CB1" w:rsidRPr="00D35F06">
        <w:rPr>
          <w:rFonts w:cstheme="minorHAnsi"/>
          <w:color w:val="000000"/>
        </w:rPr>
        <w:t xml:space="preserve"> min. 1 tydzień</w:t>
      </w:r>
      <w:r w:rsidRPr="00D35F06">
        <w:rPr>
          <w:rFonts w:cstheme="minorHAnsi"/>
          <w:color w:val="000000"/>
        </w:rPr>
        <w:t xml:space="preserve"> przed rozpoczęciem wsparcia.</w:t>
      </w:r>
    </w:p>
    <w:p w14:paraId="0CF21209" w14:textId="45C1B050" w:rsidR="00AD3CFE" w:rsidRPr="00D35F06" w:rsidRDefault="008C5CB1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przewidziano</w:t>
      </w:r>
      <w:r w:rsidR="009C0214" w:rsidRPr="00D35F06">
        <w:rPr>
          <w:rFonts w:asciiTheme="minorHAnsi" w:hAnsiTheme="minorHAnsi" w:cstheme="minorHAnsi"/>
          <w:sz w:val="22"/>
          <w:szCs w:val="22"/>
          <w:u w:val="single"/>
        </w:rPr>
        <w:t xml:space="preserve"> diagnozę zasobów szkoły oraz potrzeb szkoleniowych kadry szkoły współpracującej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AA9DA4" w14:textId="0D7AB444" w:rsidR="00AD3CFE" w:rsidRPr="00D35F06" w:rsidRDefault="00AD3CFE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U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III </w:t>
      </w:r>
      <w:r w:rsidR="00381152" w:rsidRPr="00D35F06">
        <w:rPr>
          <w:rFonts w:asciiTheme="minorHAnsi" w:hAnsiTheme="minorHAnsi" w:cstheme="minorHAnsi"/>
          <w:sz w:val="22"/>
          <w:szCs w:val="22"/>
        </w:rPr>
        <w:t>kwartale 2022r.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D35F06" w:rsidRDefault="009C0214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 w:rsidRPr="00D35F06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632AB2B3" w:rsidR="00AD3CFE" w:rsidRPr="00D35F06" w:rsidRDefault="00622190" w:rsidP="00D35F06">
      <w:pPr>
        <w:pStyle w:val="Default"/>
        <w:numPr>
          <w:ilvl w:val="0"/>
          <w:numId w:val="2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Warsztaty metodyczne dla nauczycieli </w:t>
      </w:r>
      <w:r w:rsidR="008C5CB1" w:rsidRPr="00D35F06">
        <w:rPr>
          <w:rFonts w:asciiTheme="minorHAnsi" w:hAnsiTheme="minorHAnsi" w:cstheme="minorHAnsi"/>
          <w:sz w:val="22"/>
          <w:szCs w:val="22"/>
        </w:rPr>
        <w:t>szkół współpracujących.</w:t>
      </w:r>
    </w:p>
    <w:p w14:paraId="332137FC" w14:textId="77777777" w:rsidR="009C0214" w:rsidRPr="00D35F06" w:rsidRDefault="009C0214" w:rsidP="00D35F0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1C6D9F95" w14:textId="77777777" w:rsidR="00AD3CFE" w:rsidRPr="00D35F06" w:rsidRDefault="009C0214" w:rsidP="00D35F0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Warsztaty kreatywne </w:t>
      </w:r>
    </w:p>
    <w:p w14:paraId="348FD339" w14:textId="77777777" w:rsidR="00AD3CFE" w:rsidRPr="00D35F06" w:rsidRDefault="009C0214" w:rsidP="00D35F0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D35F06" w:rsidRDefault="009C0214" w:rsidP="00D35F0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405E0963" w:rsidR="00622190" w:rsidRPr="00D35F06" w:rsidRDefault="00D90212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22190" w:rsidRPr="00D35F06">
        <w:rPr>
          <w:rFonts w:asciiTheme="minorHAnsi" w:hAnsiTheme="minorHAnsi" w:cstheme="minorHAnsi"/>
          <w:sz w:val="22"/>
          <w:szCs w:val="22"/>
        </w:rPr>
        <w:t xml:space="preserve">onsultacje indywidualne dla każdego nauczyciela w wymiarze </w:t>
      </w:r>
      <w:r w:rsidR="007900A6" w:rsidRPr="00D35F06">
        <w:rPr>
          <w:rFonts w:asciiTheme="minorHAnsi" w:hAnsiTheme="minorHAnsi" w:cstheme="minorHAnsi"/>
          <w:sz w:val="22"/>
          <w:szCs w:val="22"/>
        </w:rPr>
        <w:t xml:space="preserve">ok. 3 godz. </w:t>
      </w:r>
    </w:p>
    <w:p w14:paraId="2D17EAE3" w14:textId="7C432134" w:rsidR="007900A6" w:rsidRPr="00D35F06" w:rsidRDefault="007900A6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5F06">
        <w:rPr>
          <w:rFonts w:asciiTheme="minorHAnsi" w:hAnsiTheme="minorHAnsi" w:cstheme="minorHAnsi"/>
          <w:sz w:val="22"/>
          <w:szCs w:val="22"/>
        </w:rPr>
        <w:t>Superwizje</w:t>
      </w:r>
      <w:proofErr w:type="spellEnd"/>
      <w:r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562EF8" w:rsidRPr="00D35F06">
        <w:rPr>
          <w:rFonts w:asciiTheme="minorHAnsi" w:hAnsiTheme="minorHAnsi" w:cstheme="minorHAnsi"/>
          <w:sz w:val="22"/>
          <w:szCs w:val="22"/>
        </w:rPr>
        <w:t xml:space="preserve">- </w:t>
      </w:r>
      <w:r w:rsidRPr="00D35F06">
        <w:rPr>
          <w:rFonts w:asciiTheme="minorHAnsi" w:hAnsiTheme="minorHAnsi" w:cstheme="minorHAnsi"/>
          <w:sz w:val="22"/>
          <w:szCs w:val="22"/>
        </w:rPr>
        <w:t xml:space="preserve">indywidualne dla każdego nauczyciela w wymiarze ok. 3 godz. </w:t>
      </w:r>
    </w:p>
    <w:p w14:paraId="359148B0" w14:textId="73AA30E5" w:rsidR="009C0214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Dostęp do materiałów szkoleniowych wytworzonych w ramach projektu. </w:t>
      </w:r>
    </w:p>
    <w:p w14:paraId="5FDF6758" w14:textId="714FAF61" w:rsidR="007664D1" w:rsidRPr="00D35F06" w:rsidRDefault="007664D1" w:rsidP="00D35F06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U</w:t>
      </w:r>
      <w:r w:rsidR="00F4692A">
        <w:rPr>
          <w:rFonts w:asciiTheme="minorHAnsi" w:hAnsiTheme="minorHAnsi" w:cstheme="minorHAnsi"/>
          <w:sz w:val="22"/>
          <w:szCs w:val="22"/>
        </w:rPr>
        <w:t>czestnicy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 zobowiązani są do regularnego, punktualnego i aktywnego udziału w zaplanowanym wsparciu w ramach projektu, w wymiarze </w:t>
      </w:r>
      <w:r w:rsidR="00C75A18" w:rsidRPr="00D35F06">
        <w:rPr>
          <w:rFonts w:asciiTheme="minorHAnsi" w:hAnsiTheme="minorHAnsi" w:cstheme="minorHAnsi"/>
          <w:sz w:val="22"/>
          <w:szCs w:val="22"/>
        </w:rPr>
        <w:t xml:space="preserve">co najmniej 80% obecności </w:t>
      </w:r>
      <w:r w:rsidRPr="00D35F06">
        <w:rPr>
          <w:rFonts w:asciiTheme="minorHAnsi" w:hAnsiTheme="minorHAnsi" w:cstheme="minorHAnsi"/>
          <w:sz w:val="22"/>
          <w:szCs w:val="22"/>
        </w:rPr>
        <w:t>w ramach realizacji wsparcia</w:t>
      </w:r>
      <w:r w:rsidR="00C75A18" w:rsidRPr="00D35F06">
        <w:rPr>
          <w:rFonts w:asciiTheme="minorHAnsi" w:hAnsiTheme="minorHAnsi" w:cstheme="minorHAnsi"/>
          <w:sz w:val="22"/>
          <w:szCs w:val="22"/>
        </w:rPr>
        <w:t xml:space="preserve"> (80% udziału w całościowym wsparciu oznacza zakończenie projektu zgodnie ze ścieżką – pomiar na podstawie listy obecności)</w:t>
      </w:r>
      <w:r w:rsidRPr="00D35F06">
        <w:rPr>
          <w:rFonts w:asciiTheme="minorHAnsi" w:hAnsiTheme="minorHAnsi" w:cstheme="minorHAnsi"/>
          <w:sz w:val="22"/>
          <w:szCs w:val="22"/>
        </w:rPr>
        <w:t xml:space="preserve">. Każdorazowa nieobecności </w:t>
      </w:r>
      <w:r w:rsidR="00C11B2D">
        <w:rPr>
          <w:rFonts w:asciiTheme="minorHAnsi" w:hAnsiTheme="minorHAnsi" w:cstheme="minorHAnsi"/>
          <w:sz w:val="22"/>
          <w:szCs w:val="22"/>
        </w:rPr>
        <w:t>uczestnika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 , powinna być udokumentowana przez </w:t>
      </w:r>
      <w:r w:rsidR="00C11B2D">
        <w:rPr>
          <w:rFonts w:asciiTheme="minorHAnsi" w:hAnsiTheme="minorHAnsi" w:cstheme="minorHAnsi"/>
          <w:sz w:val="22"/>
          <w:szCs w:val="22"/>
        </w:rPr>
        <w:t>uczestnika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 w terminie 7 dni od daty zaistnienia zdarzenia. Obecność na zajęciach potwierdzana jest każdorazowo osobistym podpisem na liście obecności.</w:t>
      </w:r>
    </w:p>
    <w:p w14:paraId="6322C49D" w14:textId="1F41CB9C" w:rsidR="007664D1" w:rsidRPr="00D35F06" w:rsidRDefault="0025707E" w:rsidP="00D35F06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lastRenderedPageBreak/>
        <w:t xml:space="preserve">W przypadku wystąpienia siły wyższej Lider projektu może zmienić formy realizacji zaproponowanego </w:t>
      </w:r>
      <w:r w:rsidR="0016797D">
        <w:rPr>
          <w:rFonts w:asciiTheme="minorHAnsi" w:hAnsiTheme="minorHAnsi" w:cstheme="minorHAnsi"/>
          <w:sz w:val="22"/>
          <w:szCs w:val="22"/>
        </w:rPr>
        <w:t>uczestnikowi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 wsparcia w ramach projektu. </w:t>
      </w:r>
    </w:p>
    <w:p w14:paraId="692E18D3" w14:textId="77777777" w:rsidR="007900A6" w:rsidRPr="00D35F06" w:rsidRDefault="007900A6" w:rsidP="00D35F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4D3F4E" w14:textId="4ED1FEF0" w:rsidR="009C0214" w:rsidRPr="00D35F06" w:rsidRDefault="009C0214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VII. POSTANOWIENIA KOŃCOWE</w:t>
      </w:r>
    </w:p>
    <w:p w14:paraId="61828440" w14:textId="77777777" w:rsidR="009C0214" w:rsidRPr="00D35F06" w:rsidRDefault="009C0214" w:rsidP="00D35F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18812F" w14:textId="77777777" w:rsidR="007C1908" w:rsidRPr="00D35F06" w:rsidRDefault="009C0214" w:rsidP="00D35F06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Treść Regulaminu dostępna jest w Biurze Projektu w siedzibie </w:t>
      </w:r>
      <w:r w:rsidR="00381152" w:rsidRPr="00D35F06">
        <w:rPr>
          <w:rFonts w:cstheme="minorHAnsi"/>
          <w:color w:val="000000"/>
        </w:rPr>
        <w:t>Ogólnopolskiego Operatora Oświaty oraz na stronie internetowej www.operator.edu.pl</w:t>
      </w:r>
      <w:r w:rsidR="00570806" w:rsidRPr="00D35F06">
        <w:rPr>
          <w:rFonts w:cstheme="minorHAnsi"/>
          <w:color w:val="000000"/>
        </w:rPr>
        <w:t>.</w:t>
      </w:r>
    </w:p>
    <w:p w14:paraId="3220E488" w14:textId="77777777" w:rsidR="007C1908" w:rsidRPr="00D35F06" w:rsidRDefault="009C0214" w:rsidP="00D35F0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D35F06" w:rsidRDefault="009C0214" w:rsidP="00D35F06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Regulamin wchodzi w życie z dniem opublikowania na stronie internetowej </w:t>
      </w:r>
      <w:r w:rsidR="00381152" w:rsidRPr="00D35F06">
        <w:rPr>
          <w:rFonts w:cstheme="minorHAnsi"/>
          <w:color w:val="000000"/>
        </w:rPr>
        <w:t>Ogólnopolskiego Operatora Oświaty.</w:t>
      </w:r>
    </w:p>
    <w:p w14:paraId="235FA917" w14:textId="77777777" w:rsidR="009C0214" w:rsidRPr="00D35F06" w:rsidRDefault="009C0214" w:rsidP="00D35F0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27E692DA" w14:textId="77777777" w:rsidR="009C0214" w:rsidRPr="00D35F06" w:rsidRDefault="009C0214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C15E12" w14:textId="669FF88A" w:rsidR="0009652B" w:rsidRPr="009C0214" w:rsidRDefault="007900A6" w:rsidP="004A0251">
      <w:pPr>
        <w:spacing w:after="0" w:line="240" w:lineRule="auto"/>
        <w:ind w:left="5805" w:firstLine="1275"/>
        <w:rPr>
          <w:rFonts w:cstheme="minorHAnsi"/>
        </w:rPr>
      </w:pPr>
      <w:r w:rsidRPr="00D35F06">
        <w:rPr>
          <w:rFonts w:cstheme="minorHAnsi"/>
        </w:rPr>
        <w:t>Poznań, 0</w:t>
      </w:r>
      <w:r w:rsidR="007E7A9A">
        <w:rPr>
          <w:rFonts w:cstheme="minorHAnsi"/>
        </w:rPr>
        <w:t>9</w:t>
      </w:r>
      <w:r w:rsidRPr="00D35F06">
        <w:rPr>
          <w:rFonts w:cstheme="minorHAnsi"/>
        </w:rPr>
        <w:t>.04.2021</w:t>
      </w:r>
    </w:p>
    <w:sectPr w:rsidR="0009652B" w:rsidRPr="009C0214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B882" w14:textId="77777777" w:rsidR="0097495F" w:rsidRDefault="0097495F" w:rsidP="00790B64">
      <w:pPr>
        <w:spacing w:after="0" w:line="240" w:lineRule="auto"/>
      </w:pPr>
      <w:r>
        <w:separator/>
      </w:r>
    </w:p>
  </w:endnote>
  <w:endnote w:type="continuationSeparator" w:id="0">
    <w:p w14:paraId="7FDE40B8" w14:textId="77777777" w:rsidR="0097495F" w:rsidRDefault="0097495F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DF4F" w14:textId="77777777" w:rsidR="0097495F" w:rsidRDefault="0097495F" w:rsidP="00790B64">
      <w:pPr>
        <w:spacing w:after="0" w:line="240" w:lineRule="auto"/>
      </w:pPr>
      <w:r>
        <w:separator/>
      </w:r>
    </w:p>
  </w:footnote>
  <w:footnote w:type="continuationSeparator" w:id="0">
    <w:p w14:paraId="0432B887" w14:textId="77777777" w:rsidR="0097495F" w:rsidRDefault="0097495F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64"/>
    <w:rsid w:val="0000100A"/>
    <w:rsid w:val="0009652B"/>
    <w:rsid w:val="00156153"/>
    <w:rsid w:val="0016797D"/>
    <w:rsid w:val="00186093"/>
    <w:rsid w:val="001C4FB0"/>
    <w:rsid w:val="00241E87"/>
    <w:rsid w:val="00251A85"/>
    <w:rsid w:val="0025707E"/>
    <w:rsid w:val="00270193"/>
    <w:rsid w:val="002A28B0"/>
    <w:rsid w:val="00310924"/>
    <w:rsid w:val="00340929"/>
    <w:rsid w:val="0038064D"/>
    <w:rsid w:val="00381152"/>
    <w:rsid w:val="00386948"/>
    <w:rsid w:val="003D2025"/>
    <w:rsid w:val="003E7143"/>
    <w:rsid w:val="003E7E3E"/>
    <w:rsid w:val="00436F8E"/>
    <w:rsid w:val="004649D4"/>
    <w:rsid w:val="004A0251"/>
    <w:rsid w:val="004E71F6"/>
    <w:rsid w:val="00523E65"/>
    <w:rsid w:val="00562EF8"/>
    <w:rsid w:val="00570806"/>
    <w:rsid w:val="005841E0"/>
    <w:rsid w:val="005E2BCA"/>
    <w:rsid w:val="00611786"/>
    <w:rsid w:val="00622190"/>
    <w:rsid w:val="006A64E0"/>
    <w:rsid w:val="00763FF2"/>
    <w:rsid w:val="007664D1"/>
    <w:rsid w:val="0077356F"/>
    <w:rsid w:val="00776E0D"/>
    <w:rsid w:val="007900A6"/>
    <w:rsid w:val="00790B64"/>
    <w:rsid w:val="007C1908"/>
    <w:rsid w:val="007E7A9A"/>
    <w:rsid w:val="00813D6A"/>
    <w:rsid w:val="008842B2"/>
    <w:rsid w:val="00885EB0"/>
    <w:rsid w:val="008A1CCA"/>
    <w:rsid w:val="008C5CB1"/>
    <w:rsid w:val="0097495F"/>
    <w:rsid w:val="009C0214"/>
    <w:rsid w:val="00AD3CFE"/>
    <w:rsid w:val="00B262AF"/>
    <w:rsid w:val="00B42551"/>
    <w:rsid w:val="00B660D4"/>
    <w:rsid w:val="00BB29A8"/>
    <w:rsid w:val="00C01421"/>
    <w:rsid w:val="00C11B2D"/>
    <w:rsid w:val="00C2381F"/>
    <w:rsid w:val="00C451BA"/>
    <w:rsid w:val="00C75A18"/>
    <w:rsid w:val="00C8064D"/>
    <w:rsid w:val="00CC7391"/>
    <w:rsid w:val="00D35F06"/>
    <w:rsid w:val="00D5776F"/>
    <w:rsid w:val="00D71884"/>
    <w:rsid w:val="00D90212"/>
    <w:rsid w:val="00DA2927"/>
    <w:rsid w:val="00E91474"/>
    <w:rsid w:val="00EC728A"/>
    <w:rsid w:val="00F3336C"/>
    <w:rsid w:val="00F4692A"/>
    <w:rsid w:val="00F51D42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b.wosinska@operator.edu.pl</cp:lastModifiedBy>
  <cp:revision>14</cp:revision>
  <dcterms:created xsi:type="dcterms:W3CDTF">2021-03-25T11:02:00Z</dcterms:created>
  <dcterms:modified xsi:type="dcterms:W3CDTF">2021-04-08T15:06:00Z</dcterms:modified>
</cp:coreProperties>
</file>